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      </w:t>
      </w:r>
      <w:r>
        <w:rPr>
          <w:rtl w:val="0"/>
          <w:lang w:val="ru-RU"/>
        </w:rPr>
        <w:t xml:space="preserve">           </w:t>
      </w:r>
      <w:r>
        <w:rPr>
          <w:rtl w:val="0"/>
          <w:lang w:val="ru-RU"/>
        </w:rPr>
        <w:t xml:space="preserve">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пегматито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обогатительный комплекс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 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