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Автодорога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 »   </w:t>
      </w:r>
      <w:r>
        <w:rPr>
          <w:rtl w:val="0"/>
          <w:lang w:val="ru-RU"/>
        </w:rPr>
        <w:t>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 xml:space="preserve">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 xml:space="preserve">40702810225000000720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40702810225000000720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      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Конкурсный управляющий                                                                                                     </w:t>
      </w:r>
    </w:p>
    <w:p>
      <w:pPr>
        <w:pStyle w:val="Основной текст"/>
        <w:rPr>
          <w:rFonts w:ascii="Arial" w:cs="Arial" w:hAnsi="Arial" w:eastAsia="Arial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2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  <w:sz w:val="26"/>
          <w:szCs w:val="26"/>
        </w:rPr>
      </w:pPr>
      <w:r>
        <w:rPr>
          <w:rtl w:val="0"/>
          <w:lang w:val="ru-RU"/>
        </w:rPr>
        <w:t xml:space="preserve">  </w:t>
      </w:r>
      <w:r>
        <w:rPr>
          <w:b w:val="1"/>
          <w:bCs w:val="1"/>
          <w:rtl w:val="0"/>
          <w:lang w:val="ru-RU"/>
        </w:rPr>
        <w:t xml:space="preserve">Лот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2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Автодорога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: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 - </w:t>
      </w:r>
      <w:r>
        <w:rPr>
          <w:sz w:val="26"/>
          <w:szCs w:val="26"/>
          <w:rtl w:val="0"/>
          <w:lang w:val="ru-RU"/>
        </w:rPr>
        <w:t>а</w:t>
      </w:r>
      <w:r>
        <w:rPr>
          <w:sz w:val="26"/>
          <w:szCs w:val="26"/>
          <w:rtl w:val="0"/>
          <w:lang w:val="ru-RU"/>
        </w:rPr>
        <w:t xml:space="preserve">втодорога карьера </w:t>
      </w:r>
      <w:r>
        <w:rPr>
          <w:sz w:val="26"/>
          <w:szCs w:val="26"/>
          <w:rtl w:val="0"/>
          <w:lang w:val="en-US"/>
        </w:rPr>
        <w:t>«</w:t>
      </w:r>
      <w:r>
        <w:rPr>
          <w:sz w:val="26"/>
          <w:szCs w:val="26"/>
          <w:rtl w:val="0"/>
          <w:lang w:val="ru-RU"/>
        </w:rPr>
        <w:t>Куру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Ваара</w:t>
      </w:r>
      <w:r>
        <w:rPr>
          <w:sz w:val="26"/>
          <w:szCs w:val="26"/>
          <w:rtl w:val="0"/>
          <w:lang w:val="en-US"/>
        </w:rPr>
        <w:t>»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677,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=750 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 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рудник «Чалмозера»</w:t>
      </w:r>
      <w:r>
        <w:rPr>
          <w:sz w:val="26"/>
          <w:szCs w:val="26"/>
          <w:rtl w:val="0"/>
          <w:lang w:val="ru-RU"/>
        </w:rPr>
        <w:t>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Конкурсный управляющий                                                                                                     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