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42F" w:rsidRDefault="0078442F" w:rsidP="0078442F">
      <w:pPr>
        <w:pStyle w:val="a3"/>
        <w:tabs>
          <w:tab w:val="left" w:pos="1080"/>
          <w:tab w:val="left" w:pos="1260"/>
        </w:tabs>
        <w:spacing w:line="276" w:lineRule="auto"/>
        <w:ind w:left="-567" w:right="-1" w:firstLine="28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ПРОЕКТ </w:t>
      </w:r>
    </w:p>
    <w:p w:rsidR="0078442F" w:rsidRDefault="0078442F" w:rsidP="0078442F">
      <w:pPr>
        <w:pStyle w:val="a3"/>
        <w:tabs>
          <w:tab w:val="left" w:pos="1080"/>
          <w:tab w:val="left" w:pos="1260"/>
        </w:tabs>
        <w:spacing w:line="276" w:lineRule="auto"/>
        <w:ind w:left="-567" w:right="-1" w:firstLine="28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ДОГОВОР О ЗАДАТКЕ № ____</w:t>
      </w:r>
    </w:p>
    <w:p w:rsidR="0078442F" w:rsidRDefault="0078442F" w:rsidP="0078442F">
      <w:pPr>
        <w:pStyle w:val="1"/>
        <w:tabs>
          <w:tab w:val="left" w:pos="900"/>
        </w:tabs>
        <w:spacing w:line="276" w:lineRule="auto"/>
        <w:ind w:left="-567" w:right="-1" w:firstLine="28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г. Кемерово                                                                                                          «____» ____________ 201_ года</w:t>
      </w:r>
    </w:p>
    <w:p w:rsidR="0078442F" w:rsidRDefault="0078442F" w:rsidP="0078442F">
      <w:pPr>
        <w:pStyle w:val="a3"/>
        <w:tabs>
          <w:tab w:val="left" w:pos="1080"/>
          <w:tab w:val="left" w:pos="1260"/>
        </w:tabs>
        <w:ind w:left="-567" w:right="-1" w:firstLine="283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 xml:space="preserve">Конкурсный управляющий СПК «Тулой» Ахмадишин Марат </w:t>
      </w:r>
      <w:proofErr w:type="spellStart"/>
      <w:r>
        <w:rPr>
          <w:b/>
          <w:sz w:val="20"/>
          <w:szCs w:val="20"/>
        </w:rPr>
        <w:t>Ахнафович</w:t>
      </w:r>
      <w:proofErr w:type="spellEnd"/>
      <w:r>
        <w:rPr>
          <w:b/>
          <w:sz w:val="20"/>
          <w:szCs w:val="20"/>
        </w:rPr>
        <w:t>,</w:t>
      </w:r>
      <w:r>
        <w:rPr>
          <w:sz w:val="20"/>
          <w:szCs w:val="20"/>
        </w:rPr>
        <w:t xml:space="preserve"> действующий на основании Решения Арбитражного суда Республики Алтай от 02.03.2015г. по делу №А02-2050/2014, именуемый в дальнейшем «Организатор торгов», с одной стороны, и </w:t>
      </w:r>
      <w:r>
        <w:rPr>
          <w:b/>
          <w:sz w:val="20"/>
          <w:szCs w:val="20"/>
        </w:rPr>
        <w:t>«________               ______________»,</w:t>
      </w:r>
      <w:r>
        <w:rPr>
          <w:sz w:val="20"/>
          <w:szCs w:val="20"/>
        </w:rPr>
        <w:t xml:space="preserve"> именуемое в дальнейшем «Заявитель», в лице _____________, действующего на основании ________________, с другой стороны, вместе именуемые «Стороны», заключили настоящий договор о нижеследующем:</w:t>
      </w:r>
      <w:proofErr w:type="gramEnd"/>
    </w:p>
    <w:p w:rsidR="0078442F" w:rsidRDefault="0078442F" w:rsidP="0078442F">
      <w:pPr>
        <w:pStyle w:val="a3"/>
        <w:tabs>
          <w:tab w:val="left" w:pos="1080"/>
          <w:tab w:val="left" w:pos="1260"/>
        </w:tabs>
        <w:ind w:left="-567" w:right="-1" w:firstLine="28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1. ПРЕДМЕТ ДОГОВОРА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</w:t>
      </w:r>
      <w:proofErr w:type="gramStart"/>
      <w:r>
        <w:rPr>
          <w:rFonts w:ascii="Times New Roman" w:hAnsi="Times New Roman"/>
          <w:sz w:val="20"/>
          <w:szCs w:val="20"/>
        </w:rPr>
        <w:t>Заявитель с целью участия в электронных торгах, проводимых в форме  аукциона по продаже имущества СПК «Тулой», включенного в Лот № ____ в ходе конкурсного производства (далее - Аукцион) вносит на счет должника, указанный в п. 2.1. настоящего договора (далее - счет Должника), задаток в размере ________________ (далее – Задаток), что составляет 20 % от начальной цены  Лота № ____, указанной в Информационном сообщении о продаже имущества Должника.</w:t>
      </w:r>
      <w:proofErr w:type="gramEnd"/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1.2. Задаток вносится в целях обеспечения исполнения Заявителем обязательств по оплате Имущества, продаваемого на Аукционе, включенного в Лот № ____ в случае признания его победителем Аукциона в соответствии с условиями Положения о реализации  (о порядке, условиях и сроках продажи) имущества СПК «Тулой»  в ходе конкурсного производства (далее – Положение).</w:t>
      </w:r>
    </w:p>
    <w:p w:rsidR="0078442F" w:rsidRDefault="0078442F" w:rsidP="0078442F">
      <w:pPr>
        <w:pStyle w:val="a3"/>
        <w:tabs>
          <w:tab w:val="left" w:pos="1080"/>
          <w:tab w:val="left" w:pos="1260"/>
        </w:tabs>
        <w:ind w:left="-567" w:right="-1" w:firstLine="28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ПОРЯДОК ОПЛАТЫ ЗАДАТКА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Задаток должен быть внесен единой суммой на банковский счет Должника по следующим реквизитам: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</w:rPr>
      </w:pPr>
      <w:r>
        <w:rPr>
          <w:rStyle w:val="a5"/>
          <w:sz w:val="20"/>
          <w:szCs w:val="20"/>
        </w:rPr>
        <w:t>Сибирский филиал ПАО «</w:t>
      </w:r>
      <w:proofErr w:type="spellStart"/>
      <w:r>
        <w:rPr>
          <w:rStyle w:val="a5"/>
          <w:sz w:val="20"/>
          <w:szCs w:val="20"/>
        </w:rPr>
        <w:t>Промсвязьбанк</w:t>
      </w:r>
      <w:proofErr w:type="spellEnd"/>
      <w:r>
        <w:rPr>
          <w:rStyle w:val="a5"/>
          <w:sz w:val="20"/>
          <w:szCs w:val="20"/>
        </w:rPr>
        <w:t>»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  <w:sz w:val="20"/>
          <w:szCs w:val="20"/>
        </w:rPr>
      </w:pPr>
      <w:r>
        <w:rPr>
          <w:rStyle w:val="a5"/>
          <w:sz w:val="20"/>
          <w:szCs w:val="20"/>
        </w:rPr>
        <w:t>г. Кемерово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  <w:sz w:val="20"/>
          <w:szCs w:val="20"/>
        </w:rPr>
      </w:pPr>
      <w:r>
        <w:rPr>
          <w:rStyle w:val="a5"/>
          <w:sz w:val="20"/>
          <w:szCs w:val="20"/>
        </w:rPr>
        <w:t>ИНН 7744000912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  <w:sz w:val="20"/>
          <w:szCs w:val="20"/>
        </w:rPr>
      </w:pPr>
      <w:r>
        <w:rPr>
          <w:rStyle w:val="a5"/>
          <w:sz w:val="20"/>
          <w:szCs w:val="20"/>
        </w:rPr>
        <w:t>ОКПО 55470715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  <w:sz w:val="20"/>
          <w:szCs w:val="20"/>
        </w:rPr>
      </w:pPr>
      <w:r>
        <w:rPr>
          <w:rStyle w:val="a5"/>
          <w:sz w:val="20"/>
          <w:szCs w:val="20"/>
        </w:rPr>
        <w:t>КПП 540643001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  <w:sz w:val="20"/>
          <w:szCs w:val="20"/>
        </w:rPr>
      </w:pPr>
      <w:r>
        <w:rPr>
          <w:rStyle w:val="a5"/>
          <w:sz w:val="20"/>
          <w:szCs w:val="20"/>
        </w:rPr>
        <w:t>ОГРН 1027739019142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  <w:sz w:val="20"/>
          <w:szCs w:val="20"/>
        </w:rPr>
      </w:pPr>
      <w:r>
        <w:rPr>
          <w:rStyle w:val="a5"/>
          <w:sz w:val="20"/>
          <w:szCs w:val="20"/>
        </w:rPr>
        <w:t>БИК 045004816</w:t>
      </w:r>
    </w:p>
    <w:p w:rsidR="0078442F" w:rsidRDefault="0078442F" w:rsidP="0078442F">
      <w:pPr>
        <w:pStyle w:val="center1"/>
        <w:spacing w:before="0" w:beforeAutospacing="0" w:after="0" w:afterAutospacing="0"/>
        <w:ind w:left="-567" w:right="-1" w:firstLine="283"/>
        <w:jc w:val="left"/>
        <w:rPr>
          <w:rStyle w:val="a5"/>
          <w:b w:val="0"/>
          <w:sz w:val="20"/>
          <w:szCs w:val="20"/>
        </w:rPr>
      </w:pPr>
      <w:r>
        <w:rPr>
          <w:rStyle w:val="a5"/>
          <w:sz w:val="20"/>
          <w:szCs w:val="20"/>
        </w:rPr>
        <w:t>к/с 30101810500000000816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</w:rPr>
      </w:pPr>
      <w:r>
        <w:rPr>
          <w:rStyle w:val="a5"/>
          <w:sz w:val="20"/>
          <w:szCs w:val="20"/>
        </w:rPr>
        <w:t xml:space="preserve"> </w:t>
      </w:r>
      <w:proofErr w:type="spellStart"/>
      <w:proofErr w:type="gramStart"/>
      <w:r>
        <w:rPr>
          <w:rStyle w:val="a5"/>
          <w:sz w:val="20"/>
          <w:szCs w:val="20"/>
        </w:rPr>
        <w:t>р</w:t>
      </w:r>
      <w:proofErr w:type="spellEnd"/>
      <w:proofErr w:type="gramEnd"/>
      <w:r>
        <w:rPr>
          <w:rStyle w:val="a5"/>
          <w:sz w:val="20"/>
          <w:szCs w:val="20"/>
        </w:rPr>
        <w:t>/с 40702810304000012645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 Задаток должен быть внесен не позднее даты окончания срока приема заявок, указанной в Информационном сообщении о продаже имущества СПК «Тулой» (далее – Должник), и считается внесенным с момента зачисления суммы на счет Должника.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2.3. В случае если сумма задатка не поступит в полном объеме на счет Должника в установленные сроки, обязательство Заявителя по внесению задатка будет считаться неисполненным и Заявитель не допускается к участию в Аукционе.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2.4. Заявитель не вправе распоряжаться суммой задатка, поступившей на счет Должника, в том числе не вправе требовать от Организатора торгов перечисления суммы задатка на какой-либо иной банковский счет.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2.5. На сумму задатка, внесенную Заявителем в соответствии с настоящим договором, проценты не начисляются.</w:t>
      </w:r>
    </w:p>
    <w:p w:rsidR="0078442F" w:rsidRDefault="0078442F" w:rsidP="0078442F">
      <w:pPr>
        <w:pStyle w:val="a3"/>
        <w:tabs>
          <w:tab w:val="left" w:pos="1080"/>
          <w:tab w:val="left" w:pos="1260"/>
        </w:tabs>
        <w:ind w:left="-567" w:right="-1" w:firstLine="28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УСЛОВИЯ И ПОРЯДОК РАСПОРЯЖЕНИЯ СУММОЙ ЗАДАТКА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3.1. В случае</w:t>
      </w:r>
      <w:proofErr w:type="gramStart"/>
      <w:r>
        <w:rPr>
          <w:rFonts w:ascii="Times New Roman" w:hAnsi="Times New Roman"/>
          <w:sz w:val="20"/>
          <w:szCs w:val="20"/>
        </w:rPr>
        <w:t>,</w:t>
      </w:r>
      <w:proofErr w:type="gramEnd"/>
      <w:r>
        <w:rPr>
          <w:rFonts w:ascii="Times New Roman" w:hAnsi="Times New Roman"/>
          <w:sz w:val="20"/>
          <w:szCs w:val="20"/>
        </w:rPr>
        <w:t xml:space="preserve"> если Заявитель в соответствии с условиями, изложенными в Положении, отзывает свою заявку на участие в Аукционе до даты окончания приема заявок, Организатор торгов обязуется возвратить сумму задатка на счет Заявителя, указанный в настоящем договоре в течение 10 (десяти) дней со дня поступления Организатору торгов уведомления об отзыве заявки.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3.2. </w:t>
      </w:r>
      <w:proofErr w:type="gramStart"/>
      <w:r>
        <w:rPr>
          <w:rFonts w:ascii="Times New Roman" w:hAnsi="Times New Roman"/>
          <w:sz w:val="20"/>
          <w:szCs w:val="20"/>
        </w:rPr>
        <w:t>В случае если Заявитель не допущен к участию в Аукционе, либо если Заявитель допущен к участию в Аукционе, но не зарегистрировался в качестве участника Аукциона в день проведения аукциона перед его началом, либо если Заявитель не признан победителем Аукциона, Организатор торгов обязуется возвратить сумму задатка на счет Заявителя, указанный в настоящем договоре, в течение 5 (пяти) рабочих дней с даты</w:t>
      </w:r>
      <w:proofErr w:type="gramEnd"/>
      <w:r>
        <w:rPr>
          <w:rFonts w:ascii="Times New Roman" w:hAnsi="Times New Roman"/>
          <w:sz w:val="20"/>
          <w:szCs w:val="20"/>
        </w:rPr>
        <w:t xml:space="preserve"> подведения итогов Аукциона в соответствии с Положением.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3.3. В случае если Заявитель, признанный победителем Аукциона, уклоняется от подписания договора купли-продажи имущества (далее – Договор купли-продажи) или в течение установленного Положением срока не </w:t>
      </w:r>
      <w:r>
        <w:rPr>
          <w:rFonts w:ascii="Times New Roman" w:hAnsi="Times New Roman"/>
          <w:sz w:val="20"/>
          <w:szCs w:val="20"/>
        </w:rPr>
        <w:lastRenderedPageBreak/>
        <w:t>произвел окончательный платеж по Договору купли-продажи, сумма задатка не подлежит возврату Заявителю.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3.4. </w:t>
      </w:r>
      <w:proofErr w:type="gramStart"/>
      <w:r>
        <w:rPr>
          <w:rFonts w:ascii="Times New Roman" w:hAnsi="Times New Roman"/>
          <w:sz w:val="20"/>
          <w:szCs w:val="20"/>
        </w:rPr>
        <w:t>В случае если Заявитель признан победителем Аукциона и Протокол об итогах Аукциона и Договор купли-продажи подписаны сторонами в соответствии с Положением, сумма задатка не подлежит возврату Заявителю и учитывается как внесенный Заявителем первоначальный платеж, который поступает в СПК «Тулой» в счет оплаты приобретенного на Аукционе имущества в соответствии с Протоколом об итогах Аукциона и Договором купли-продажи.</w:t>
      </w:r>
      <w:proofErr w:type="gramEnd"/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3.5. В случае признания Аукциона несостоявшимся сумма задатка возвращается Заявителю в течение 5 (пяти) рабочих дней со дня подписания Протокола о результатах  проведения Аукциона.</w:t>
      </w:r>
    </w:p>
    <w:p w:rsidR="0078442F" w:rsidRDefault="0078442F" w:rsidP="0078442F">
      <w:pPr>
        <w:pStyle w:val="a3"/>
        <w:tabs>
          <w:tab w:val="left" w:pos="1080"/>
          <w:tab w:val="left" w:pos="1260"/>
        </w:tabs>
        <w:ind w:left="-567" w:right="-1" w:firstLine="28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ЗАКЛЮЧИТЕЛЬНЫЕ ПОЛОЖЕНИЯ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4.1. Настоящий договор вступает в силу </w:t>
      </w:r>
      <w:proofErr w:type="gramStart"/>
      <w:r>
        <w:rPr>
          <w:rFonts w:ascii="Times New Roman" w:hAnsi="Times New Roman"/>
          <w:sz w:val="20"/>
          <w:szCs w:val="20"/>
        </w:rPr>
        <w:t>с даты</w:t>
      </w:r>
      <w:proofErr w:type="gramEnd"/>
      <w:r>
        <w:rPr>
          <w:rFonts w:ascii="Times New Roman" w:hAnsi="Times New Roman"/>
          <w:sz w:val="20"/>
          <w:szCs w:val="20"/>
        </w:rPr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4.2. Настоящий договор регулируется законодательством Российской Федерации.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4.3.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разногласий путем переговоров такой спор или разногласие будут передаваться на разрешение в Арбитражный суд </w:t>
      </w:r>
    </w:p>
    <w:p w:rsidR="0078442F" w:rsidRDefault="0078442F" w:rsidP="0078442F">
      <w:pPr>
        <w:widowControl w:val="0"/>
        <w:adjustRightInd w:val="0"/>
        <w:ind w:left="-567" w:right="-1" w:firstLine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78442F" w:rsidRDefault="0078442F" w:rsidP="0078442F">
      <w:pPr>
        <w:pStyle w:val="a3"/>
        <w:tabs>
          <w:tab w:val="left" w:pos="1080"/>
          <w:tab w:val="left" w:pos="1260"/>
        </w:tabs>
        <w:ind w:left="-567" w:right="-1" w:firstLine="28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АДРЕСА И БАНКОВСКИЕ РЕКВИЗИТЫ СТОРОН</w:t>
      </w:r>
    </w:p>
    <w:p w:rsidR="0078442F" w:rsidRDefault="0078442F" w:rsidP="0078442F">
      <w:pPr>
        <w:pStyle w:val="a3"/>
        <w:tabs>
          <w:tab w:val="left" w:pos="1080"/>
          <w:tab w:val="left" w:pos="1260"/>
        </w:tabs>
        <w:ind w:left="-567" w:right="-1" w:firstLine="283"/>
        <w:rPr>
          <w:sz w:val="20"/>
          <w:szCs w:val="20"/>
        </w:rPr>
      </w:pPr>
    </w:p>
    <w:tbl>
      <w:tblPr>
        <w:tblW w:w="10545" w:type="dxa"/>
        <w:tblInd w:w="-176" w:type="dxa"/>
        <w:tblLayout w:type="fixed"/>
        <w:tblLook w:val="04A0"/>
      </w:tblPr>
      <w:tblGrid>
        <w:gridCol w:w="5248"/>
        <w:gridCol w:w="426"/>
        <w:gridCol w:w="4445"/>
        <w:gridCol w:w="426"/>
      </w:tblGrid>
      <w:tr w:rsidR="0078442F" w:rsidTr="0078442F">
        <w:trPr>
          <w:gridAfter w:val="1"/>
          <w:wAfter w:w="426" w:type="dxa"/>
        </w:trPr>
        <w:tc>
          <w:tcPr>
            <w:tcW w:w="5246" w:type="dxa"/>
          </w:tcPr>
          <w:p w:rsidR="00A23369" w:rsidRDefault="00A23369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right="-1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Организатор торгов:</w:t>
            </w: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right="-1"/>
              <w:rPr>
                <w:sz w:val="20"/>
                <w:szCs w:val="20"/>
                <w:lang w:eastAsia="en-US"/>
              </w:rPr>
            </w:pPr>
            <w:r w:rsidRPr="00A23369">
              <w:rPr>
                <w:b/>
                <w:sz w:val="20"/>
                <w:szCs w:val="20"/>
                <w:lang w:eastAsia="en-US"/>
              </w:rPr>
              <w:t>Сельскохозяйственный производственный кооператив «Тулой», (ИНН 0407005620, ОГРН 1020400608634). Юридический адрес: 649152, Республика Алтай, Турочакский район,  с. Тулой</w:t>
            </w: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Сибирский филиал ПАО «</w:t>
            </w:r>
            <w:proofErr w:type="spellStart"/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Промсвязьбанк</w:t>
            </w:r>
            <w:proofErr w:type="spellEnd"/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»</w:t>
            </w: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  <w:sz w:val="20"/>
                <w:szCs w:val="20"/>
                <w:lang w:eastAsia="en-US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г. Кемерово</w:t>
            </w: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  <w:sz w:val="20"/>
                <w:szCs w:val="20"/>
                <w:lang w:eastAsia="en-US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ИНН 7744000912</w:t>
            </w: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  <w:sz w:val="20"/>
                <w:szCs w:val="20"/>
                <w:lang w:eastAsia="en-US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ОКПО 55470715</w:t>
            </w: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  <w:sz w:val="20"/>
                <w:szCs w:val="20"/>
                <w:lang w:eastAsia="en-US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КПП 540643001</w:t>
            </w: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  <w:sz w:val="20"/>
                <w:szCs w:val="20"/>
                <w:lang w:eastAsia="en-US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ОГРН 1027739019142</w:t>
            </w: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  <w:sz w:val="20"/>
                <w:szCs w:val="20"/>
                <w:lang w:eastAsia="en-US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БИК 045004816</w:t>
            </w:r>
          </w:p>
          <w:p w:rsidR="0078442F" w:rsidRPr="00A23369" w:rsidRDefault="0078442F">
            <w:pPr>
              <w:pStyle w:val="center1"/>
              <w:spacing w:before="0" w:beforeAutospacing="0" w:after="0" w:afterAutospacing="0" w:line="276" w:lineRule="auto"/>
              <w:ind w:right="-1"/>
              <w:jc w:val="left"/>
              <w:rPr>
                <w:rStyle w:val="a5"/>
                <w:b w:val="0"/>
                <w:sz w:val="20"/>
                <w:szCs w:val="20"/>
                <w:lang w:eastAsia="en-US"/>
              </w:rPr>
            </w:pPr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к/с 30101810500000000816</w:t>
            </w:r>
          </w:p>
          <w:p w:rsidR="0078442F" w:rsidRPr="00A23369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b/>
              </w:rPr>
            </w:pPr>
            <w:proofErr w:type="spellStart"/>
            <w:proofErr w:type="gramStart"/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р</w:t>
            </w:r>
            <w:proofErr w:type="spellEnd"/>
            <w:proofErr w:type="gramEnd"/>
            <w:r w:rsidRPr="00A23369">
              <w:rPr>
                <w:rStyle w:val="a5"/>
                <w:b w:val="0"/>
                <w:sz w:val="20"/>
                <w:szCs w:val="20"/>
                <w:lang w:eastAsia="en-US"/>
              </w:rPr>
              <w:t>/с 40702810304000012645</w:t>
            </w: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Организатор торгов:</w:t>
            </w:r>
          </w:p>
          <w:p w:rsidR="0078442F" w:rsidRDefault="0078442F">
            <w:pPr>
              <w:widowControl w:val="0"/>
              <w:adjustRightInd w:val="0"/>
              <w:spacing w:after="0" w:line="240" w:lineRule="auto"/>
              <w:ind w:left="34" w:right="-1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Конкурсный управляющий </w:t>
            </w:r>
          </w:p>
          <w:p w:rsidR="0078442F" w:rsidRDefault="0078442F">
            <w:pPr>
              <w:widowControl w:val="0"/>
              <w:adjustRightInd w:val="0"/>
              <w:spacing w:after="0" w:line="240" w:lineRule="auto"/>
              <w:ind w:left="34" w:right="-1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СПК «Тулой»</w:t>
            </w:r>
          </w:p>
          <w:p w:rsidR="0078442F" w:rsidRDefault="0078442F">
            <w:pPr>
              <w:widowControl w:val="0"/>
              <w:adjustRightInd w:val="0"/>
              <w:spacing w:after="0" w:line="240" w:lineRule="auto"/>
              <w:ind w:left="34" w:right="-1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Ахмадишин Марат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Ахнафович</w:t>
            </w:r>
            <w:proofErr w:type="spellEnd"/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______________________ /Ахмадишин М.А./</w:t>
            </w:r>
          </w:p>
        </w:tc>
        <w:tc>
          <w:tcPr>
            <w:tcW w:w="4870" w:type="dxa"/>
            <w:gridSpan w:val="2"/>
          </w:tcPr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Заявитель:</w:t>
            </w: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567"/>
              <w:rPr>
                <w:sz w:val="20"/>
                <w:szCs w:val="20"/>
                <w:lang w:eastAsia="en-US"/>
              </w:rPr>
            </w:pP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right="-1"/>
              <w:rPr>
                <w:sz w:val="20"/>
                <w:szCs w:val="20"/>
                <w:lang w:eastAsia="en-US"/>
              </w:rPr>
            </w:pPr>
          </w:p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right="-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________________________________</w:t>
            </w:r>
          </w:p>
        </w:tc>
      </w:tr>
      <w:tr w:rsidR="0078442F" w:rsidTr="0078442F">
        <w:tc>
          <w:tcPr>
            <w:tcW w:w="5672" w:type="dxa"/>
            <w:gridSpan w:val="2"/>
          </w:tcPr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283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0" w:type="dxa"/>
            <w:gridSpan w:val="2"/>
          </w:tcPr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283"/>
              <w:rPr>
                <w:sz w:val="20"/>
                <w:szCs w:val="20"/>
                <w:lang w:eastAsia="en-US"/>
              </w:rPr>
            </w:pPr>
          </w:p>
        </w:tc>
      </w:tr>
      <w:tr w:rsidR="0078442F" w:rsidTr="0078442F">
        <w:tc>
          <w:tcPr>
            <w:tcW w:w="5672" w:type="dxa"/>
            <w:gridSpan w:val="2"/>
          </w:tcPr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283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70" w:type="dxa"/>
            <w:gridSpan w:val="2"/>
          </w:tcPr>
          <w:p w:rsidR="0078442F" w:rsidRDefault="0078442F">
            <w:pPr>
              <w:pStyle w:val="a3"/>
              <w:tabs>
                <w:tab w:val="left" w:pos="1080"/>
                <w:tab w:val="left" w:pos="1260"/>
              </w:tabs>
              <w:spacing w:line="276" w:lineRule="auto"/>
              <w:ind w:left="-567" w:right="-1" w:firstLine="283"/>
              <w:rPr>
                <w:sz w:val="20"/>
                <w:szCs w:val="20"/>
                <w:lang w:eastAsia="en-US"/>
              </w:rPr>
            </w:pPr>
          </w:p>
        </w:tc>
      </w:tr>
    </w:tbl>
    <w:p w:rsidR="0078442F" w:rsidRDefault="0078442F" w:rsidP="0078442F"/>
    <w:p w:rsidR="00B36187" w:rsidRDefault="00B36187"/>
    <w:sectPr w:rsidR="00B36187" w:rsidSect="007844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42A98"/>
    <w:rsid w:val="00482E69"/>
    <w:rsid w:val="0078442F"/>
    <w:rsid w:val="00A23369"/>
    <w:rsid w:val="00B36187"/>
    <w:rsid w:val="00BC5DFB"/>
    <w:rsid w:val="00F42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42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8442F"/>
    <w:pPr>
      <w:keepNext/>
      <w:autoSpaceDE w:val="0"/>
      <w:autoSpaceDN w:val="0"/>
      <w:spacing w:after="0" w:line="240" w:lineRule="auto"/>
      <w:outlineLvl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4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78442F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784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1">
    <w:name w:val="center1"/>
    <w:basedOn w:val="a"/>
    <w:rsid w:val="0078442F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7844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4805</Characters>
  <Application>Microsoft Office Word</Application>
  <DocSecurity>0</DocSecurity>
  <Lines>40</Lines>
  <Paragraphs>11</Paragraphs>
  <ScaleCrop>false</ScaleCrop>
  <Company>Microsoft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2016-03-16T12:28:00Z</dcterms:created>
  <dcterms:modified xsi:type="dcterms:W3CDTF">2016-03-20T06:52:00Z</dcterms:modified>
</cp:coreProperties>
</file>