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F3C9" w14:textId="77777777" w:rsidR="00ED179A" w:rsidRPr="00503F2B" w:rsidRDefault="00ED179A">
      <w:pPr>
        <w:pStyle w:val="a5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14:paraId="5DF17282" w14:textId="77777777" w:rsidR="00ED179A" w:rsidRPr="00503F2B" w:rsidRDefault="00ED179A">
      <w:pPr>
        <w:pStyle w:val="a5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 w14:paraId="3BE58DDC" w14:textId="77777777">
        <w:tc>
          <w:tcPr>
            <w:tcW w:w="4638" w:type="dxa"/>
            <w:shd w:val="clear" w:color="auto" w:fill="auto"/>
          </w:tcPr>
          <w:p w14:paraId="12C2D53F" w14:textId="77777777"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14:paraId="577B9A91" w14:textId="77777777"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14:paraId="707FFAF3" w14:textId="77777777" w:rsidR="00ED179A" w:rsidRPr="00503F2B" w:rsidRDefault="00ED179A">
      <w:pPr>
        <w:rPr>
          <w:color w:val="auto"/>
          <w:sz w:val="20"/>
          <w:szCs w:val="20"/>
        </w:rPr>
      </w:pPr>
    </w:p>
    <w:p w14:paraId="78CB27CC" w14:textId="473E73F6" w:rsidR="00ED179A" w:rsidRPr="007D6ECE" w:rsidRDefault="00840CA7" w:rsidP="00CA0C03">
      <w:pPr>
        <w:ind w:firstLine="567"/>
        <w:jc w:val="both"/>
        <w:rPr>
          <w:color w:val="auto"/>
          <w:sz w:val="20"/>
          <w:szCs w:val="20"/>
        </w:rPr>
      </w:pPr>
      <w:r w:rsidRPr="00840CA7">
        <w:rPr>
          <w:b/>
          <w:color w:val="auto"/>
          <w:sz w:val="20"/>
          <w:szCs w:val="20"/>
        </w:rPr>
        <w:t xml:space="preserve">Финансовый управляющий </w:t>
      </w:r>
      <w:r w:rsidR="00F575A1" w:rsidRPr="00F575A1">
        <w:rPr>
          <w:b/>
          <w:bCs/>
          <w:color w:val="auto"/>
          <w:sz w:val="20"/>
          <w:szCs w:val="20"/>
        </w:rPr>
        <w:t xml:space="preserve">Нестерова Алексея Валерьевича </w:t>
      </w:r>
      <w:r w:rsidRPr="00840CA7">
        <w:rPr>
          <w:b/>
          <w:color w:val="auto"/>
          <w:sz w:val="20"/>
          <w:szCs w:val="20"/>
        </w:rPr>
        <w:t>Бережной Сергей Николаевич</w:t>
      </w:r>
      <w:r w:rsidRPr="00840CA7">
        <w:rPr>
          <w:color w:val="auto"/>
          <w:sz w:val="20"/>
          <w:szCs w:val="20"/>
        </w:rPr>
        <w:t xml:space="preserve">, действующий на основании </w:t>
      </w:r>
      <w:r w:rsidR="00F575A1" w:rsidRPr="00F575A1">
        <w:rPr>
          <w:color w:val="auto"/>
          <w:sz w:val="20"/>
          <w:szCs w:val="20"/>
        </w:rPr>
        <w:t>решения Арбитражного суда Челябинской области от 15.03.2019 года по делу № А76-13290/2018 и определения Арбитражного суда Челябинской области от 10.03.2020 года по делу № А76-13290/2018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14:paraId="24C2B020" w14:textId="77777777"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(ый, ая)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14:paraId="5BEB8E92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14:paraId="76C953CC" w14:textId="3F6201BA" w:rsidR="00ED179A" w:rsidRPr="00503F2B" w:rsidRDefault="00ED179A" w:rsidP="009A159D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F575A1" w:rsidRPr="00F575A1">
        <w:rPr>
          <w:bCs/>
          <w:color w:val="auto"/>
          <w:sz w:val="20"/>
          <w:szCs w:val="20"/>
        </w:rPr>
        <w:t xml:space="preserve">408.17.810.8.6740.0794851 </w:t>
      </w:r>
      <w:r w:rsidR="00A111D2" w:rsidRPr="00A111D2">
        <w:rPr>
          <w:color w:val="auto"/>
          <w:sz w:val="20"/>
          <w:szCs w:val="2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14:paraId="24A0B45E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44344C58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14:paraId="2561AFC6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14:paraId="2FA116AC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14:paraId="51EF92D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14:paraId="6EE1DB9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14:paraId="69B2D9C5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14:paraId="0D593C34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14:paraId="33673E01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14:paraId="1AC27F29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329516B8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14:paraId="1C956DFB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2BA9078F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14:paraId="0E93B678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14:paraId="53CBD1F0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4D41D4CE" w14:textId="77777777"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14:paraId="718DBCE6" w14:textId="77777777"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14:paraId="6594AA21" w14:textId="77777777"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14:paraId="023DE2F0" w14:textId="77777777" w:rsidTr="00503F2B">
        <w:trPr>
          <w:trHeight w:val="462"/>
        </w:trPr>
        <w:tc>
          <w:tcPr>
            <w:tcW w:w="4682" w:type="dxa"/>
            <w:shd w:val="clear" w:color="auto" w:fill="auto"/>
          </w:tcPr>
          <w:p w14:paraId="134FA775" w14:textId="77777777"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14:paraId="71D7E375" w14:textId="77777777"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14:paraId="456F9F46" w14:textId="77777777" w:rsidTr="00503F2B">
        <w:trPr>
          <w:trHeight w:val="655"/>
        </w:trPr>
        <w:tc>
          <w:tcPr>
            <w:tcW w:w="4682" w:type="dxa"/>
            <w:shd w:val="clear" w:color="auto" w:fill="auto"/>
          </w:tcPr>
          <w:p w14:paraId="1B37C62A" w14:textId="566CC7BB"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F575A1" w:rsidRPr="00F575A1">
              <w:rPr>
                <w:color w:val="auto"/>
                <w:spacing w:val="2"/>
                <w:sz w:val="20"/>
                <w:szCs w:val="20"/>
              </w:rPr>
              <w:t>Нестерова Алексея Валерьевича</w:t>
            </w:r>
            <w:r w:rsidR="00840CA7" w:rsidRPr="00840CA7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 Сергей Николаевич</w:t>
            </w:r>
          </w:p>
          <w:p w14:paraId="45B9FCD8" w14:textId="77777777"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0B25D52C" w14:textId="77777777"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14:paraId="24E7D828" w14:textId="77777777" w:rsidTr="00503F2B">
        <w:trPr>
          <w:trHeight w:val="409"/>
        </w:trPr>
        <w:tc>
          <w:tcPr>
            <w:tcW w:w="4682" w:type="dxa"/>
            <w:shd w:val="clear" w:color="auto" w:fill="auto"/>
          </w:tcPr>
          <w:p w14:paraId="663E134C" w14:textId="77777777"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14:paraId="767746C3" w14:textId="77777777"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14:paraId="58E2A637" w14:textId="77777777"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14:paraId="0A0F8418" w14:textId="77777777"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14:paraId="104B46B7" w14:textId="77777777"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32E4A496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088ADA9F" w14:textId="77777777"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14:paraId="51F1CE37" w14:textId="77777777"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14:paraId="4481069F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6D5C3A90" w14:textId="77777777"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56345212">
    <w:abstractNumId w:val="0"/>
  </w:num>
  <w:num w:numId="2" w16cid:durableId="1625498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E"/>
    <w:rsid w:val="00035FED"/>
    <w:rsid w:val="00071C53"/>
    <w:rsid w:val="000B6D5A"/>
    <w:rsid w:val="000C6B04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40CA7"/>
    <w:rsid w:val="00872382"/>
    <w:rsid w:val="008C5591"/>
    <w:rsid w:val="008E243B"/>
    <w:rsid w:val="008E60D0"/>
    <w:rsid w:val="00904A76"/>
    <w:rsid w:val="00975BD5"/>
    <w:rsid w:val="009A159D"/>
    <w:rsid w:val="009C268D"/>
    <w:rsid w:val="00A111D2"/>
    <w:rsid w:val="00A321F0"/>
    <w:rsid w:val="00A5066B"/>
    <w:rsid w:val="00A872DF"/>
    <w:rsid w:val="00B267AD"/>
    <w:rsid w:val="00BE1753"/>
    <w:rsid w:val="00C203B6"/>
    <w:rsid w:val="00C24E2E"/>
    <w:rsid w:val="00C4646D"/>
    <w:rsid w:val="00CA0C03"/>
    <w:rsid w:val="00CE08A7"/>
    <w:rsid w:val="00CE7482"/>
    <w:rsid w:val="00D04DE4"/>
    <w:rsid w:val="00D2170E"/>
    <w:rsid w:val="00D7549B"/>
    <w:rsid w:val="00EC0E1C"/>
    <w:rsid w:val="00ED179A"/>
    <w:rsid w:val="00F5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C6C5B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pPr>
      <w:spacing w:after="120"/>
    </w:pPr>
    <w:rPr>
      <w:color w:val="auto"/>
    </w:rPr>
  </w:style>
  <w:style w:type="paragraph" w:styleId="a4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pPr>
      <w:jc w:val="center"/>
    </w:pPr>
    <w:rPr>
      <w:b/>
      <w:color w:val="auto"/>
      <w:sz w:val="28"/>
      <w:szCs w:val="20"/>
    </w:rPr>
  </w:style>
  <w:style w:type="paragraph" w:styleId="a6">
    <w:name w:val="Subtitle"/>
    <w:basedOn w:val="11"/>
    <w:next w:val="a3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9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O365</cp:lastModifiedBy>
  <cp:revision>16</cp:revision>
  <cp:lastPrinted>2017-03-06T11:13:00Z</cp:lastPrinted>
  <dcterms:created xsi:type="dcterms:W3CDTF">2019-09-20T05:51:00Z</dcterms:created>
  <dcterms:modified xsi:type="dcterms:W3CDTF">2022-09-18T23:59:00Z</dcterms:modified>
</cp:coreProperties>
</file>