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5B02" w:rsidRPr="00403CCD" w:rsidRDefault="00325B02">
      <w:pPr>
        <w:autoSpaceDE w:val="0"/>
        <w:jc w:val="center"/>
        <w:rPr>
          <w:rFonts w:eastAsia="Courier New CYR" w:cs="Courier New CYR"/>
          <w:sz w:val="22"/>
          <w:szCs w:val="22"/>
        </w:rPr>
      </w:pPr>
      <w:r w:rsidRPr="00403CCD">
        <w:rPr>
          <w:rFonts w:eastAsia="Courier New CYR" w:cs="Courier New CYR"/>
          <w:b/>
          <w:bCs/>
          <w:sz w:val="22"/>
          <w:szCs w:val="22"/>
        </w:rPr>
        <w:t xml:space="preserve"> ДОГОВОР О ЗАДАТКЕ</w:t>
      </w:r>
    </w:p>
    <w:p w:rsidR="00325B02" w:rsidRPr="00403CCD" w:rsidRDefault="00325B02">
      <w:pPr>
        <w:autoSpaceDE w:val="0"/>
        <w:jc w:val="center"/>
        <w:rPr>
          <w:rFonts w:eastAsia="Courier New CYR" w:cs="Courier New CYR"/>
          <w:sz w:val="22"/>
          <w:szCs w:val="22"/>
        </w:rPr>
      </w:pPr>
    </w:p>
    <w:p w:rsidR="00325B02" w:rsidRPr="00403CCD" w:rsidRDefault="00325B02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403CCD">
        <w:rPr>
          <w:rFonts w:eastAsia="Courier New CYR" w:cs="Courier New CYR"/>
          <w:sz w:val="22"/>
          <w:szCs w:val="22"/>
        </w:rPr>
        <w:t xml:space="preserve">г. </w:t>
      </w:r>
      <w:r w:rsidR="00B41EF9" w:rsidRPr="00403CCD">
        <w:rPr>
          <w:rFonts w:eastAsia="Courier New CYR" w:cs="Courier New CYR"/>
          <w:sz w:val="22"/>
          <w:szCs w:val="22"/>
        </w:rPr>
        <w:t>Кострома</w:t>
      </w:r>
      <w:r w:rsidRPr="00403CCD">
        <w:rPr>
          <w:rFonts w:eastAsia="Courier New CYR" w:cs="Courier New CYR"/>
          <w:sz w:val="22"/>
          <w:szCs w:val="22"/>
        </w:rPr>
        <w:t xml:space="preserve">                                                                                                     </w:t>
      </w:r>
      <w:r w:rsidR="00793C98" w:rsidRPr="00403CCD">
        <w:rPr>
          <w:rFonts w:eastAsia="Courier New CYR" w:cs="Courier New CYR"/>
          <w:sz w:val="22"/>
          <w:szCs w:val="22"/>
        </w:rPr>
        <w:t xml:space="preserve">         </w:t>
      </w:r>
      <w:proofErr w:type="gramStart"/>
      <w:r w:rsidR="00793C98" w:rsidRPr="00403CCD">
        <w:rPr>
          <w:rFonts w:eastAsia="Courier New CYR" w:cs="Courier New CYR"/>
          <w:sz w:val="22"/>
          <w:szCs w:val="22"/>
        </w:rPr>
        <w:t xml:space="preserve">   «</w:t>
      </w:r>
      <w:proofErr w:type="gramEnd"/>
      <w:r w:rsidR="00793C98" w:rsidRPr="00403CCD">
        <w:rPr>
          <w:rFonts w:eastAsia="Courier New CYR" w:cs="Courier New CYR"/>
          <w:sz w:val="22"/>
          <w:szCs w:val="22"/>
        </w:rPr>
        <w:t>____» _________ 202</w:t>
      </w:r>
      <w:r w:rsidR="009F6111" w:rsidRPr="00403CCD">
        <w:rPr>
          <w:rFonts w:eastAsia="Courier New CYR" w:cs="Courier New CYR"/>
          <w:sz w:val="22"/>
          <w:szCs w:val="22"/>
        </w:rPr>
        <w:t>2</w:t>
      </w:r>
      <w:r w:rsidRPr="00403CCD">
        <w:rPr>
          <w:rFonts w:eastAsia="Courier New CYR" w:cs="Courier New CYR"/>
          <w:sz w:val="22"/>
          <w:szCs w:val="22"/>
        </w:rPr>
        <w:t xml:space="preserve"> г.</w:t>
      </w:r>
    </w:p>
    <w:p w:rsidR="00325B02" w:rsidRPr="00403CCD" w:rsidRDefault="00325B02">
      <w:pPr>
        <w:autoSpaceDE w:val="0"/>
        <w:jc w:val="both"/>
        <w:rPr>
          <w:rFonts w:eastAsia="Courier New CYR" w:cs="Courier New CYR"/>
          <w:sz w:val="22"/>
          <w:szCs w:val="22"/>
        </w:rPr>
      </w:pPr>
    </w:p>
    <w:p w:rsidR="00325B02" w:rsidRPr="00403CCD" w:rsidRDefault="00325B02">
      <w:pPr>
        <w:tabs>
          <w:tab w:val="left" w:pos="7138"/>
        </w:tabs>
        <w:autoSpaceDE w:val="0"/>
        <w:ind w:left="-1412"/>
        <w:jc w:val="center"/>
        <w:rPr>
          <w:rFonts w:eastAsia="Courier New CYR" w:cs="Courier New CYR"/>
          <w:sz w:val="22"/>
          <w:szCs w:val="22"/>
        </w:rPr>
      </w:pPr>
      <w:r w:rsidRPr="00403CCD">
        <w:rPr>
          <w:rFonts w:eastAsia="Courier New CYR" w:cs="Courier New CYR"/>
          <w:sz w:val="22"/>
          <w:szCs w:val="22"/>
        </w:rPr>
        <w:t xml:space="preserve">                       </w:t>
      </w:r>
      <w:r w:rsidRPr="00403CCD">
        <w:rPr>
          <w:rFonts w:eastAsia="Courier New CYR" w:cs="Courier New CYR"/>
          <w:b/>
          <w:bCs/>
          <w:sz w:val="22"/>
          <w:szCs w:val="22"/>
        </w:rPr>
        <w:t xml:space="preserve"> I. ОБЩИЕ ПОЛОЖЕНИЯ</w:t>
      </w:r>
    </w:p>
    <w:p w:rsidR="00325B02" w:rsidRPr="00403CCD" w:rsidRDefault="00793C98">
      <w:pPr>
        <w:tabs>
          <w:tab w:val="left" w:pos="8550"/>
        </w:tabs>
        <w:autoSpaceDE w:val="0"/>
        <w:ind w:firstLine="550"/>
        <w:jc w:val="both"/>
        <w:rPr>
          <w:rFonts w:eastAsia="Courier New CYR"/>
          <w:b/>
          <w:bCs/>
          <w:sz w:val="22"/>
          <w:szCs w:val="22"/>
        </w:rPr>
      </w:pPr>
      <w:r w:rsidRPr="00403CCD">
        <w:rPr>
          <w:sz w:val="22"/>
          <w:szCs w:val="22"/>
        </w:rPr>
        <w:t xml:space="preserve">Финансовый управляющий должника: </w:t>
      </w:r>
      <w:r w:rsidR="002E0E6B" w:rsidRPr="006C74B5">
        <w:rPr>
          <w:sz w:val="22"/>
          <w:szCs w:val="22"/>
        </w:rPr>
        <w:t>Курилов</w:t>
      </w:r>
      <w:r w:rsidR="002E0E6B">
        <w:rPr>
          <w:sz w:val="22"/>
          <w:szCs w:val="22"/>
        </w:rPr>
        <w:t>а</w:t>
      </w:r>
      <w:r w:rsidR="002E0E6B" w:rsidRPr="006C74B5">
        <w:rPr>
          <w:sz w:val="22"/>
          <w:szCs w:val="22"/>
        </w:rPr>
        <w:t xml:space="preserve"> Тимофе</w:t>
      </w:r>
      <w:r w:rsidR="002E0E6B">
        <w:rPr>
          <w:sz w:val="22"/>
          <w:szCs w:val="22"/>
        </w:rPr>
        <w:t>я</w:t>
      </w:r>
      <w:r w:rsidR="002E0E6B" w:rsidRPr="006C74B5">
        <w:rPr>
          <w:sz w:val="22"/>
          <w:szCs w:val="22"/>
        </w:rPr>
        <w:t xml:space="preserve"> Владиславович</w:t>
      </w:r>
      <w:r w:rsidR="002E0E6B">
        <w:rPr>
          <w:sz w:val="22"/>
          <w:szCs w:val="22"/>
        </w:rPr>
        <w:t>а</w:t>
      </w:r>
      <w:r w:rsidR="002E0E6B" w:rsidRPr="006C74B5">
        <w:rPr>
          <w:sz w:val="22"/>
          <w:szCs w:val="22"/>
        </w:rPr>
        <w:t xml:space="preserve"> (дата рождения: 10.09.1982; место рождения: гор. Переславль Ярославской области; адрес регистрации: 152024, Ярославская обл., г. Переславль-Залесский, </w:t>
      </w:r>
      <w:proofErr w:type="spellStart"/>
      <w:r w:rsidR="002E0E6B" w:rsidRPr="006C74B5">
        <w:rPr>
          <w:sz w:val="22"/>
          <w:szCs w:val="22"/>
        </w:rPr>
        <w:t>мкр</w:t>
      </w:r>
      <w:proofErr w:type="spellEnd"/>
      <w:r w:rsidR="002E0E6B" w:rsidRPr="006C74B5">
        <w:rPr>
          <w:sz w:val="22"/>
          <w:szCs w:val="22"/>
        </w:rPr>
        <w:t>. Чкаловский, д. 14, кв. 1, страховой номер индивидуального лицевого счета (СНИЛС): 076-933-876-21, ИНН 760804889891)</w:t>
      </w:r>
      <w:r w:rsidRPr="00403CCD">
        <w:rPr>
          <w:sz w:val="22"/>
          <w:szCs w:val="22"/>
        </w:rPr>
        <w:t xml:space="preserve"> Денисов Денис Владимирович (ИНН 440125604580, , почтовый адрес: 156014, Костромская область, г. Кострома, ул. Индустриальная, д. 35, кв. 74) - член Союза «МЦАУ» - Союз «Межрегиональный центр арбитражных управляющих» (</w:t>
      </w:r>
      <w:r w:rsidRPr="00403CCD">
        <w:rPr>
          <w:bCs/>
          <w:sz w:val="22"/>
          <w:szCs w:val="22"/>
        </w:rPr>
        <w:t xml:space="preserve">150040, г. Ярославль, ул. Некрасова, д. 39Б, </w:t>
      </w:r>
      <w:r w:rsidRPr="00403CCD">
        <w:rPr>
          <w:sz w:val="22"/>
          <w:szCs w:val="22"/>
        </w:rPr>
        <w:t xml:space="preserve">ИНН </w:t>
      </w:r>
      <w:r w:rsidRPr="00403CCD">
        <w:rPr>
          <w:bCs/>
          <w:sz w:val="22"/>
          <w:szCs w:val="22"/>
        </w:rPr>
        <w:t>7604200693, ОГРН 1117600001419</w:t>
      </w:r>
      <w:r w:rsidRPr="00403CCD">
        <w:rPr>
          <w:sz w:val="22"/>
          <w:szCs w:val="22"/>
        </w:rPr>
        <w:t xml:space="preserve">), действующий на основании Решения Арбитражного суда </w:t>
      </w:r>
      <w:r w:rsidR="00E40B43" w:rsidRPr="00403CCD">
        <w:rPr>
          <w:sz w:val="22"/>
          <w:szCs w:val="22"/>
        </w:rPr>
        <w:t>Ярославской</w:t>
      </w:r>
      <w:r w:rsidRPr="00403CCD">
        <w:rPr>
          <w:sz w:val="22"/>
          <w:szCs w:val="22"/>
        </w:rPr>
        <w:t xml:space="preserve"> области </w:t>
      </w:r>
      <w:r w:rsidR="002E0E6B" w:rsidRPr="002E0E6B">
        <w:rPr>
          <w:sz w:val="22"/>
          <w:szCs w:val="22"/>
        </w:rPr>
        <w:t>от 08.12.2021 г. (резолютивная часть) по делу № А82-16488/2021</w:t>
      </w:r>
      <w:r w:rsidR="00325B02" w:rsidRPr="00403CCD">
        <w:rPr>
          <w:rFonts w:eastAsia="Courier New CYR"/>
          <w:sz w:val="22"/>
          <w:szCs w:val="22"/>
        </w:rPr>
        <w:t>, именуем</w:t>
      </w:r>
      <w:r w:rsidR="00884BB2" w:rsidRPr="00403CCD">
        <w:rPr>
          <w:rFonts w:eastAsia="Courier New CYR"/>
          <w:sz w:val="22"/>
          <w:szCs w:val="22"/>
        </w:rPr>
        <w:t>ый</w:t>
      </w:r>
      <w:r w:rsidR="00325B02" w:rsidRPr="00403CCD">
        <w:rPr>
          <w:rFonts w:eastAsia="Courier New CYR"/>
          <w:sz w:val="22"/>
          <w:szCs w:val="22"/>
        </w:rPr>
        <w:t xml:space="preserve"> далее «Организатор торгов», с одной стороны и </w:t>
      </w:r>
      <w:r w:rsidR="00325B02" w:rsidRPr="00403CCD">
        <w:rPr>
          <w:rFonts w:eastAsia="Times New Roman CYR"/>
          <w:sz w:val="22"/>
          <w:szCs w:val="22"/>
        </w:rPr>
        <w:t>________________________________</w:t>
      </w:r>
      <w:r w:rsidR="00325B02" w:rsidRPr="00403CCD">
        <w:rPr>
          <w:rFonts w:eastAsia="Courier New CYR"/>
          <w:sz w:val="22"/>
          <w:szCs w:val="22"/>
        </w:rPr>
        <w:t>,   действующего на основании __________, именуемый далее «Претендент», с другой стороны,  вместе именуемые «Стороны» заключили настоящий Договор о нижеследующем</w:t>
      </w:r>
    </w:p>
    <w:p w:rsidR="00325B02" w:rsidRPr="00403CCD" w:rsidRDefault="00325B02">
      <w:pPr>
        <w:tabs>
          <w:tab w:val="left" w:pos="8550"/>
        </w:tabs>
        <w:autoSpaceDE w:val="0"/>
        <w:jc w:val="center"/>
        <w:rPr>
          <w:rFonts w:eastAsia="Courier New CYR" w:cs="Courier New CYR"/>
          <w:b/>
          <w:bCs/>
          <w:sz w:val="22"/>
          <w:szCs w:val="22"/>
        </w:rPr>
      </w:pPr>
    </w:p>
    <w:p w:rsidR="00325B02" w:rsidRPr="00403CCD" w:rsidRDefault="00325B02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403CCD">
        <w:rPr>
          <w:rFonts w:eastAsia="Courier New CYR" w:cs="Courier New CYR"/>
          <w:b/>
          <w:bCs/>
          <w:sz w:val="22"/>
          <w:szCs w:val="22"/>
        </w:rPr>
        <w:t xml:space="preserve"> II. ПРЕДМЕТ ДОГОВОРА</w:t>
      </w:r>
    </w:p>
    <w:p w:rsidR="002E0E6B" w:rsidRDefault="00325B02" w:rsidP="00FF30C0">
      <w:pPr>
        <w:tabs>
          <w:tab w:val="left" w:pos="8550"/>
        </w:tabs>
        <w:autoSpaceDE w:val="0"/>
        <w:ind w:firstLine="177"/>
        <w:jc w:val="both"/>
        <w:rPr>
          <w:rFonts w:eastAsia="Courier New CYR" w:cs="Courier New CYR"/>
          <w:sz w:val="22"/>
          <w:szCs w:val="22"/>
        </w:rPr>
      </w:pPr>
      <w:r w:rsidRPr="00403CCD">
        <w:rPr>
          <w:rFonts w:eastAsia="Courier New CYR" w:cs="Courier New CYR"/>
          <w:sz w:val="22"/>
          <w:szCs w:val="22"/>
        </w:rPr>
        <w:t>2.1. Предметом договора является внесение П</w:t>
      </w:r>
      <w:r w:rsidR="00793C98" w:rsidRPr="00403CCD">
        <w:rPr>
          <w:rFonts w:eastAsia="Courier New CYR" w:cs="Courier New CYR"/>
          <w:sz w:val="22"/>
          <w:szCs w:val="22"/>
        </w:rPr>
        <w:t>ретендентом задатка для участия</w:t>
      </w:r>
      <w:r w:rsidRPr="00403CCD">
        <w:rPr>
          <w:rFonts w:eastAsia="Courier New CYR" w:cs="Courier New CYR"/>
          <w:sz w:val="22"/>
          <w:szCs w:val="22"/>
        </w:rPr>
        <w:t xml:space="preserve"> в </w:t>
      </w:r>
      <w:r w:rsidRPr="00403CCD">
        <w:rPr>
          <w:rFonts w:eastAsia="Times New Roman CYR" w:cs="Times New Roman CYR"/>
          <w:sz w:val="22"/>
          <w:szCs w:val="22"/>
        </w:rPr>
        <w:t xml:space="preserve">торгах в форме аукциона в электронной форме на электронной площадке </w:t>
      </w:r>
      <w:r w:rsidR="000B7E55" w:rsidRPr="00403CCD">
        <w:rPr>
          <w:sz w:val="22"/>
          <w:szCs w:val="22"/>
        </w:rPr>
        <w:t>(ЭТП) «МЕТА-ИНВЕСТ» (</w:t>
      </w:r>
      <w:hyperlink r:id="rId4" w:history="1">
        <w:r w:rsidR="000B7E55" w:rsidRPr="00403CCD">
          <w:rPr>
            <w:rStyle w:val="a6"/>
            <w:sz w:val="22"/>
            <w:szCs w:val="22"/>
          </w:rPr>
          <w:t>www.meta-invest.ru</w:t>
        </w:r>
      </w:hyperlink>
      <w:r w:rsidR="000B7E55" w:rsidRPr="00403CCD">
        <w:rPr>
          <w:sz w:val="22"/>
          <w:szCs w:val="22"/>
        </w:rPr>
        <w:t xml:space="preserve">) по </w:t>
      </w:r>
      <w:proofErr w:type="gramStart"/>
      <w:r w:rsidR="000B7E55" w:rsidRPr="00403CCD">
        <w:rPr>
          <w:sz w:val="22"/>
          <w:szCs w:val="22"/>
        </w:rPr>
        <w:t xml:space="preserve">продаже </w:t>
      </w:r>
      <w:r w:rsidRPr="00403CCD">
        <w:rPr>
          <w:rFonts w:eastAsia="Times New Roman CYR" w:cs="Times New Roman CYR"/>
          <w:sz w:val="22"/>
          <w:szCs w:val="22"/>
        </w:rPr>
        <w:t xml:space="preserve"> имущества</w:t>
      </w:r>
      <w:proofErr w:type="gramEnd"/>
      <w:r w:rsidRPr="00403CCD">
        <w:rPr>
          <w:rFonts w:eastAsia="Times New Roman CYR" w:cs="Times New Roman CYR"/>
          <w:sz w:val="22"/>
          <w:szCs w:val="22"/>
        </w:rPr>
        <w:t xml:space="preserve"> </w:t>
      </w:r>
      <w:r w:rsidRPr="00403CCD">
        <w:rPr>
          <w:rFonts w:eastAsia="Courier New CYR" w:cs="Courier New CYR"/>
          <w:sz w:val="22"/>
          <w:szCs w:val="22"/>
        </w:rPr>
        <w:t xml:space="preserve"> </w:t>
      </w:r>
      <w:r w:rsidR="000B7E55" w:rsidRPr="00403CCD">
        <w:rPr>
          <w:rFonts w:eastAsia="Courier New CYR" w:cs="Courier New CYR"/>
          <w:sz w:val="22"/>
          <w:szCs w:val="22"/>
        </w:rPr>
        <w:t xml:space="preserve"> должника: </w:t>
      </w:r>
    </w:p>
    <w:p w:rsidR="00325B02" w:rsidRPr="00403CCD" w:rsidRDefault="002E0E6B" w:rsidP="00FF30C0">
      <w:pPr>
        <w:tabs>
          <w:tab w:val="left" w:pos="8550"/>
        </w:tabs>
        <w:autoSpaceDE w:val="0"/>
        <w:ind w:firstLine="177"/>
        <w:jc w:val="both"/>
        <w:rPr>
          <w:rFonts w:eastAsia="Courier New CYR" w:cs="Courier New CYR"/>
          <w:sz w:val="22"/>
          <w:szCs w:val="22"/>
        </w:rPr>
      </w:pPr>
      <w:r w:rsidRPr="006C74B5">
        <w:rPr>
          <w:color w:val="333333"/>
          <w:sz w:val="22"/>
          <w:szCs w:val="22"/>
        </w:rPr>
        <w:t>автомобиль марки ФОРД ЭКСПЛОРЕР, 1998 года выпуска, VIN 1FMZU34E0WUD15977 кузов № 1FMZU34E0WUD15977, двигатель ОТСУТСТВУЕТ, цвет ЧЕРНЫЙ, гос. номер Е009ОА197, паспорт транспортного средства 77НВ9984762 4 отделение МОТОТРЭР ГИБДД УВД по САО Г. МОСКВЫ 31.08.2011</w:t>
      </w:r>
      <w:r w:rsidRPr="00C35881">
        <w:rPr>
          <w:rFonts w:eastAsia="Times New Roman"/>
          <w:bCs/>
          <w:color w:val="000000"/>
          <w:sz w:val="22"/>
          <w:szCs w:val="22"/>
          <w:shd w:val="clear" w:color="auto" w:fill="FFFFFF"/>
        </w:rPr>
        <w:t>.</w:t>
      </w:r>
    </w:p>
    <w:p w:rsidR="00325B02" w:rsidRPr="00403CCD" w:rsidRDefault="00325B02">
      <w:pPr>
        <w:tabs>
          <w:tab w:val="left" w:pos="8550"/>
        </w:tabs>
        <w:autoSpaceDE w:val="0"/>
        <w:jc w:val="both"/>
        <w:rPr>
          <w:rFonts w:eastAsia="Courier New CYR" w:cs="Courier New CYR"/>
          <w:sz w:val="22"/>
          <w:szCs w:val="22"/>
        </w:rPr>
      </w:pPr>
      <w:r w:rsidRPr="00403CCD">
        <w:rPr>
          <w:rFonts w:eastAsia="Courier New CYR" w:cs="Courier New CYR"/>
          <w:sz w:val="22"/>
          <w:szCs w:val="22"/>
        </w:rPr>
        <w:t xml:space="preserve">   2.2. Задаток установлен в размере 10 % от начальной цены </w:t>
      </w:r>
      <w:r w:rsidR="004E24C0" w:rsidRPr="00403CCD">
        <w:rPr>
          <w:rFonts w:eastAsia="Courier New CYR" w:cs="Courier New CYR"/>
          <w:sz w:val="22"/>
          <w:szCs w:val="22"/>
        </w:rPr>
        <w:t xml:space="preserve">имущества и составляет </w:t>
      </w:r>
      <w:r w:rsidR="002E0E6B">
        <w:rPr>
          <w:rFonts w:eastAsia="Times New Roman"/>
          <w:sz w:val="22"/>
          <w:szCs w:val="22"/>
          <w:lang w:eastAsia="ru-RU"/>
        </w:rPr>
        <w:t>10</w:t>
      </w:r>
      <w:r w:rsidR="00E40B43" w:rsidRPr="00403CCD">
        <w:rPr>
          <w:rFonts w:eastAsia="Times New Roman"/>
          <w:sz w:val="22"/>
          <w:szCs w:val="22"/>
          <w:lang w:eastAsia="ru-RU"/>
        </w:rPr>
        <w:t> </w:t>
      </w:r>
      <w:r w:rsidR="002E0E6B">
        <w:rPr>
          <w:rFonts w:eastAsia="Times New Roman"/>
          <w:sz w:val="22"/>
          <w:szCs w:val="22"/>
          <w:lang w:eastAsia="ru-RU"/>
        </w:rPr>
        <w:t>000</w:t>
      </w:r>
      <w:r w:rsidR="00E40B43" w:rsidRPr="00403CCD">
        <w:rPr>
          <w:rFonts w:eastAsia="Times New Roman"/>
          <w:sz w:val="22"/>
          <w:szCs w:val="22"/>
          <w:lang w:eastAsia="ru-RU"/>
        </w:rPr>
        <w:t>.</w:t>
      </w:r>
      <w:r w:rsidR="002E0E6B">
        <w:rPr>
          <w:rFonts w:eastAsia="Times New Roman"/>
          <w:sz w:val="22"/>
          <w:szCs w:val="22"/>
          <w:lang w:eastAsia="ru-RU"/>
        </w:rPr>
        <w:t>00</w:t>
      </w:r>
      <w:r w:rsidR="004E24C0" w:rsidRPr="00403CCD">
        <w:rPr>
          <w:sz w:val="22"/>
          <w:szCs w:val="22"/>
        </w:rPr>
        <w:t xml:space="preserve"> рублей.</w:t>
      </w:r>
    </w:p>
    <w:p w:rsidR="00325B02" w:rsidRPr="00403CCD" w:rsidRDefault="00325B02">
      <w:pPr>
        <w:tabs>
          <w:tab w:val="left" w:pos="8550"/>
        </w:tabs>
        <w:autoSpaceDE w:val="0"/>
        <w:jc w:val="both"/>
        <w:rPr>
          <w:rFonts w:eastAsia="Courier New CYR" w:cs="Courier New CYR"/>
          <w:b/>
          <w:bCs/>
          <w:sz w:val="22"/>
          <w:szCs w:val="22"/>
        </w:rPr>
      </w:pPr>
      <w:r w:rsidRPr="00403CCD">
        <w:rPr>
          <w:rFonts w:eastAsia="Courier New CYR" w:cs="Courier New CYR"/>
          <w:sz w:val="22"/>
          <w:szCs w:val="22"/>
        </w:rPr>
        <w:t xml:space="preserve">                                                        </w:t>
      </w:r>
      <w:r w:rsidRPr="00403CCD">
        <w:rPr>
          <w:rFonts w:eastAsia="Courier New CYR" w:cs="Courier New CYR"/>
          <w:b/>
          <w:bCs/>
          <w:sz w:val="22"/>
          <w:szCs w:val="22"/>
        </w:rPr>
        <w:t xml:space="preserve">  </w:t>
      </w:r>
    </w:p>
    <w:p w:rsidR="00325B02" w:rsidRPr="00403CCD" w:rsidRDefault="00403CCD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403CCD">
        <w:rPr>
          <w:rFonts w:eastAsia="Courier New CYR" w:cs="Courier New CYR"/>
          <w:b/>
          <w:bCs/>
          <w:sz w:val="22"/>
          <w:szCs w:val="22"/>
        </w:rPr>
        <w:t>II</w:t>
      </w:r>
      <w:r w:rsidRPr="00403CCD">
        <w:rPr>
          <w:rFonts w:eastAsiaTheme="minorHAnsi"/>
          <w:b/>
          <w:sz w:val="22"/>
          <w:szCs w:val="22"/>
          <w:lang w:eastAsia="en-US"/>
        </w:rPr>
        <w:t>I</w:t>
      </w:r>
      <w:r w:rsidR="00325B02" w:rsidRPr="00403CCD">
        <w:rPr>
          <w:rFonts w:eastAsia="Courier New CYR" w:cs="Courier New CYR"/>
          <w:b/>
          <w:bCs/>
          <w:sz w:val="22"/>
          <w:szCs w:val="22"/>
        </w:rPr>
        <w:t>. ВНЕСЕНИЕ ЗАДАТКА</w:t>
      </w:r>
    </w:p>
    <w:p w:rsidR="00325B02" w:rsidRPr="00403CCD" w:rsidRDefault="00325B02" w:rsidP="00793C98">
      <w:pPr>
        <w:spacing w:before="120" w:after="120"/>
        <w:mirrorIndents/>
        <w:jc w:val="both"/>
        <w:rPr>
          <w:rFonts w:eastAsia="Courier New CYR"/>
          <w:sz w:val="22"/>
          <w:szCs w:val="22"/>
        </w:rPr>
      </w:pPr>
      <w:r w:rsidRPr="00403CCD">
        <w:rPr>
          <w:rFonts w:eastAsia="Courier New CYR"/>
          <w:sz w:val="22"/>
          <w:szCs w:val="22"/>
        </w:rPr>
        <w:t xml:space="preserve">   3.1. В</w:t>
      </w:r>
      <w:r w:rsidRPr="00403CCD">
        <w:rPr>
          <w:color w:val="000000"/>
          <w:sz w:val="22"/>
          <w:szCs w:val="22"/>
        </w:rPr>
        <w:t>несение задатка производится на счет организатора торгов</w:t>
      </w:r>
      <w:r w:rsidRPr="00403CCD">
        <w:rPr>
          <w:rFonts w:eastAsia="Times New Roman CYR"/>
          <w:color w:val="000000"/>
          <w:sz w:val="22"/>
          <w:szCs w:val="22"/>
        </w:rPr>
        <w:t xml:space="preserve"> по следующим реквизитам</w:t>
      </w:r>
      <w:r w:rsidRPr="00403CCD">
        <w:rPr>
          <w:color w:val="000000"/>
          <w:sz w:val="22"/>
          <w:szCs w:val="22"/>
        </w:rPr>
        <w:t xml:space="preserve">: </w:t>
      </w:r>
      <w:r w:rsidR="00793C98" w:rsidRPr="00403CCD">
        <w:rPr>
          <w:color w:val="000000"/>
          <w:sz w:val="22"/>
          <w:szCs w:val="22"/>
        </w:rPr>
        <w:t xml:space="preserve">р/с: </w:t>
      </w:r>
      <w:r w:rsidR="002E0E6B">
        <w:rPr>
          <w:color w:val="000000"/>
          <w:sz w:val="22"/>
          <w:szCs w:val="22"/>
        </w:rPr>
        <w:t>40817810840005549672</w:t>
      </w:r>
      <w:r w:rsidR="002E0E6B" w:rsidRPr="00C35881">
        <w:rPr>
          <w:color w:val="000000"/>
          <w:sz w:val="22"/>
          <w:szCs w:val="22"/>
        </w:rPr>
        <w:t xml:space="preserve">, отделение банка </w:t>
      </w:r>
      <w:r w:rsidR="002E0E6B">
        <w:rPr>
          <w:color w:val="000000"/>
          <w:sz w:val="22"/>
          <w:szCs w:val="22"/>
        </w:rPr>
        <w:t xml:space="preserve">ПАО «Промсвязьбанк» г. Москва, </w:t>
      </w:r>
      <w:r w:rsidR="002E0E6B" w:rsidRPr="00C35881">
        <w:rPr>
          <w:color w:val="000000"/>
          <w:sz w:val="22"/>
          <w:szCs w:val="22"/>
        </w:rPr>
        <w:t xml:space="preserve">БИК </w:t>
      </w:r>
      <w:r w:rsidR="002E0E6B">
        <w:rPr>
          <w:color w:val="000000"/>
          <w:sz w:val="22"/>
          <w:szCs w:val="22"/>
        </w:rPr>
        <w:t>044525555</w:t>
      </w:r>
      <w:r w:rsidR="002E0E6B" w:rsidRPr="00C35881">
        <w:rPr>
          <w:color w:val="000000"/>
          <w:sz w:val="22"/>
          <w:szCs w:val="22"/>
        </w:rPr>
        <w:t xml:space="preserve">, </w:t>
      </w:r>
      <w:proofErr w:type="spellStart"/>
      <w:r w:rsidR="002E0E6B" w:rsidRPr="00C35881">
        <w:rPr>
          <w:color w:val="000000"/>
          <w:sz w:val="22"/>
          <w:szCs w:val="22"/>
        </w:rPr>
        <w:t>кор</w:t>
      </w:r>
      <w:proofErr w:type="spellEnd"/>
      <w:r w:rsidR="002E0E6B" w:rsidRPr="00C35881">
        <w:rPr>
          <w:color w:val="000000"/>
          <w:sz w:val="22"/>
          <w:szCs w:val="22"/>
        </w:rPr>
        <w:t xml:space="preserve">/счет </w:t>
      </w:r>
      <w:r w:rsidR="002E0E6B">
        <w:rPr>
          <w:color w:val="000000"/>
          <w:sz w:val="22"/>
          <w:szCs w:val="22"/>
        </w:rPr>
        <w:t>30101810400000000555</w:t>
      </w:r>
      <w:r w:rsidR="002E0E6B" w:rsidRPr="00C35881">
        <w:rPr>
          <w:color w:val="000000"/>
          <w:sz w:val="22"/>
          <w:szCs w:val="22"/>
        </w:rPr>
        <w:t xml:space="preserve">, Получатель: </w:t>
      </w:r>
      <w:r w:rsidR="002E0E6B" w:rsidRPr="006C74B5">
        <w:rPr>
          <w:color w:val="000000"/>
          <w:sz w:val="22"/>
          <w:szCs w:val="22"/>
        </w:rPr>
        <w:t>Курилов Тимофей Владиславович</w:t>
      </w:r>
      <w:r w:rsidR="003C653A" w:rsidRPr="00403CCD">
        <w:rPr>
          <w:color w:val="000000" w:themeColor="text1"/>
          <w:sz w:val="22"/>
          <w:szCs w:val="22"/>
        </w:rPr>
        <w:t xml:space="preserve">. </w:t>
      </w:r>
      <w:r w:rsidR="0003154D" w:rsidRPr="00403CCD">
        <w:rPr>
          <w:color w:val="000000" w:themeColor="text1"/>
          <w:sz w:val="22"/>
          <w:szCs w:val="22"/>
        </w:rPr>
        <w:t xml:space="preserve"> </w:t>
      </w:r>
      <w:r w:rsidRPr="00403CCD">
        <w:rPr>
          <w:rFonts w:eastAsia="Arial"/>
          <w:color w:val="000000"/>
          <w:sz w:val="22"/>
          <w:szCs w:val="22"/>
        </w:rPr>
        <w:t xml:space="preserve">Внесение задатка осуществляется </w:t>
      </w:r>
      <w:r w:rsidRPr="00403CCD">
        <w:rPr>
          <w:rFonts w:eastAsia="Courier New CYR"/>
          <w:sz w:val="22"/>
          <w:szCs w:val="22"/>
        </w:rPr>
        <w:t>в течение срока приема заявок на участие в торгах, указанного в информационном сообщении.</w:t>
      </w:r>
    </w:p>
    <w:p w:rsidR="00325B02" w:rsidRPr="00403CCD" w:rsidRDefault="00325B02" w:rsidP="003C653A">
      <w:pPr>
        <w:tabs>
          <w:tab w:val="left" w:pos="8550"/>
        </w:tabs>
        <w:autoSpaceDE w:val="0"/>
        <w:jc w:val="both"/>
        <w:rPr>
          <w:rFonts w:eastAsia="Courier New CYR" w:cs="Courier New CYR"/>
          <w:b/>
          <w:bCs/>
          <w:sz w:val="22"/>
          <w:szCs w:val="22"/>
        </w:rPr>
      </w:pPr>
      <w:r w:rsidRPr="00403CCD">
        <w:rPr>
          <w:rFonts w:eastAsia="Courier New CYR"/>
          <w:sz w:val="22"/>
          <w:szCs w:val="22"/>
        </w:rPr>
        <w:t xml:space="preserve">   3.2. </w:t>
      </w:r>
      <w:proofErr w:type="gramStart"/>
      <w:r w:rsidRPr="00403CCD">
        <w:rPr>
          <w:rFonts w:eastAsia="Courier New CYR"/>
          <w:sz w:val="22"/>
          <w:szCs w:val="22"/>
        </w:rPr>
        <w:t>Документом,  подтверждающим</w:t>
      </w:r>
      <w:proofErr w:type="gramEnd"/>
      <w:r w:rsidRPr="00403CCD">
        <w:rPr>
          <w:rFonts w:eastAsia="Courier New CYR"/>
          <w:sz w:val="22"/>
          <w:szCs w:val="22"/>
        </w:rPr>
        <w:t xml:space="preserve">  поступление  задатка,  является платежное поручение, которое</w:t>
      </w:r>
      <w:r w:rsidRPr="00403CCD">
        <w:rPr>
          <w:rFonts w:eastAsia="Courier New CYR" w:cs="Courier New CYR"/>
          <w:sz w:val="22"/>
          <w:szCs w:val="22"/>
        </w:rPr>
        <w:t xml:space="preserve">  Претендент обязан представить в комиссию по проведению торгов одновременно с заявкой</w:t>
      </w:r>
    </w:p>
    <w:p w:rsidR="00325B02" w:rsidRPr="00403CCD" w:rsidRDefault="00325B02">
      <w:pPr>
        <w:tabs>
          <w:tab w:val="left" w:pos="8550"/>
        </w:tabs>
        <w:autoSpaceDE w:val="0"/>
        <w:jc w:val="center"/>
        <w:rPr>
          <w:rFonts w:eastAsia="Courier New CYR" w:cs="Courier New CYR"/>
          <w:b/>
          <w:bCs/>
          <w:sz w:val="22"/>
          <w:szCs w:val="22"/>
        </w:rPr>
      </w:pPr>
      <w:r w:rsidRPr="00403CCD">
        <w:rPr>
          <w:rFonts w:eastAsia="Courier New CYR" w:cs="Courier New CYR"/>
          <w:b/>
          <w:bCs/>
          <w:sz w:val="22"/>
          <w:szCs w:val="22"/>
        </w:rPr>
        <w:t xml:space="preserve">    </w:t>
      </w:r>
    </w:p>
    <w:p w:rsidR="00403CCD" w:rsidRPr="00403CCD" w:rsidRDefault="00403CCD" w:rsidP="00403CC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b/>
          <w:sz w:val="22"/>
          <w:szCs w:val="22"/>
          <w:lang w:eastAsia="en-US"/>
        </w:rPr>
        <w:t>IV. Порядок внесения задатка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403CCD">
        <w:rPr>
          <w:rFonts w:eastAsiaTheme="minorHAnsi"/>
          <w:sz w:val="22"/>
          <w:szCs w:val="22"/>
          <w:lang w:eastAsia="en-US"/>
        </w:rPr>
        <w:t xml:space="preserve">.1. Задаток должен быть внесен Заявителем в указанном в п. </w:t>
      </w:r>
      <w:r>
        <w:rPr>
          <w:rFonts w:eastAsiaTheme="minorHAnsi"/>
          <w:sz w:val="22"/>
          <w:szCs w:val="22"/>
          <w:lang w:eastAsia="en-US"/>
        </w:rPr>
        <w:t>2</w:t>
      </w:r>
      <w:r w:rsidRPr="00403CCD">
        <w:rPr>
          <w:rFonts w:eastAsiaTheme="minorHAnsi"/>
          <w:sz w:val="22"/>
          <w:szCs w:val="22"/>
          <w:lang w:eastAsia="en-US"/>
        </w:rPr>
        <w:t>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403CCD">
        <w:rPr>
          <w:rFonts w:eastAsiaTheme="minorHAnsi"/>
          <w:sz w:val="22"/>
          <w:szCs w:val="22"/>
          <w:lang w:eastAsia="en-US"/>
        </w:rPr>
        <w:t>.2. На денежные средства, перечисленные в соответствии с настоящим договором, проценты не начисляются.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03CCD" w:rsidRPr="00403CCD" w:rsidRDefault="00403CCD" w:rsidP="00403CC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403CCD">
        <w:rPr>
          <w:rFonts w:eastAsiaTheme="minorHAnsi"/>
          <w:b/>
          <w:sz w:val="22"/>
          <w:szCs w:val="22"/>
          <w:lang w:eastAsia="en-US"/>
        </w:rPr>
        <w:t>V. Порядок возврата и удержания задатка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Pr="00403CCD">
        <w:rPr>
          <w:rFonts w:eastAsiaTheme="minorHAnsi"/>
          <w:sz w:val="22"/>
          <w:szCs w:val="22"/>
          <w:lang w:eastAsia="en-US"/>
        </w:rPr>
        <w:t xml:space="preserve">.1. Задаток возвращается в случаях и в сроки, установленные п. </w:t>
      </w:r>
      <w:r>
        <w:rPr>
          <w:rFonts w:eastAsiaTheme="minorHAnsi"/>
          <w:sz w:val="22"/>
          <w:szCs w:val="22"/>
          <w:lang w:eastAsia="en-US"/>
        </w:rPr>
        <w:t>5</w:t>
      </w:r>
      <w:r w:rsidRPr="00403CCD">
        <w:rPr>
          <w:rFonts w:eastAsiaTheme="minorHAnsi"/>
          <w:sz w:val="22"/>
          <w:szCs w:val="22"/>
          <w:lang w:eastAsia="en-US"/>
        </w:rPr>
        <w:t>.2 настоящего договора путем перечисления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суммы внесенного задатка на указанный в статье 5 настоящего договора счет заявителя.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Заявитель обязан незамедлительно информировать Организатора торгов об изменении своих банковских реквизитов.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Организатор торгов не отвечает за нарушение установленных настоящим договором сроков возврата задатка в случае, если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Заявитель своевременно не информировал Организатора торгов об изменении своих банковских реквизитов.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Pr="00403CCD">
        <w:rPr>
          <w:rFonts w:eastAsiaTheme="minorHAnsi"/>
          <w:sz w:val="22"/>
          <w:szCs w:val="22"/>
          <w:lang w:eastAsia="en-US"/>
        </w:rPr>
        <w:t>.2. Суммы внесенных заявителями задатков возвращаются всем заявителям, за исключением победителя торгов,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в течение пяти рабочих дней со дня подписания протокола о результатах проведения торгов.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Pr="00403CCD">
        <w:rPr>
          <w:rFonts w:eastAsiaTheme="minorHAnsi"/>
          <w:sz w:val="22"/>
          <w:szCs w:val="22"/>
          <w:lang w:eastAsia="en-US"/>
        </w:rPr>
        <w:t>.3. Внесенный задаток не возвращается в случае отказа или уклонения победителя торгов от подписания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договора купли-продажи в течение 5 дней с момента его получения.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5</w:t>
      </w:r>
      <w:r w:rsidRPr="00403CCD">
        <w:rPr>
          <w:rFonts w:eastAsiaTheme="minorHAnsi"/>
          <w:sz w:val="22"/>
          <w:szCs w:val="22"/>
          <w:lang w:eastAsia="en-US"/>
        </w:rPr>
        <w:t>.4. Внесенный Заявителем Задаток засчитывается в счет оплаты стоимости приобретаемого на торгах имущества.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03CCD" w:rsidRPr="00FD2B2C" w:rsidRDefault="00403CCD" w:rsidP="00403CC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403CCD">
        <w:rPr>
          <w:rFonts w:eastAsiaTheme="minorHAnsi"/>
          <w:b/>
          <w:sz w:val="22"/>
          <w:szCs w:val="22"/>
          <w:lang w:eastAsia="en-US"/>
        </w:rPr>
        <w:t>VI</w:t>
      </w:r>
      <w:r w:rsidRPr="00FD2B2C">
        <w:rPr>
          <w:rFonts w:eastAsiaTheme="minorHAnsi"/>
          <w:b/>
          <w:sz w:val="22"/>
          <w:szCs w:val="22"/>
          <w:lang w:eastAsia="en-US"/>
        </w:rPr>
        <w:t>. Конфиденциальность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403CCD">
        <w:rPr>
          <w:rFonts w:eastAsiaTheme="minorHAnsi"/>
          <w:sz w:val="22"/>
          <w:szCs w:val="22"/>
          <w:lang w:eastAsia="en-US"/>
        </w:rPr>
        <w:t>.1. 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 Каждая из сторон обязана обеспечить защиту от несанкционированного доступа, использования или распространения третьим лицам.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403CCD">
        <w:rPr>
          <w:rFonts w:eastAsiaTheme="minorHAnsi"/>
          <w:sz w:val="22"/>
          <w:szCs w:val="22"/>
          <w:lang w:eastAsia="en-US"/>
        </w:rPr>
        <w:t>.2. 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• является или становится публично известной в результате неосторожного или намеренного действия передающей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Стороны;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• 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• получена из общеизвестного официального источника;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• разрешена к выпуску в свет с письменного разрешения Стороны, обладающей этой информацией.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403CCD">
        <w:rPr>
          <w:rFonts w:eastAsiaTheme="minorHAnsi"/>
          <w:sz w:val="22"/>
          <w:szCs w:val="22"/>
          <w:lang w:eastAsia="en-US"/>
        </w:rPr>
        <w:t>.3. Стороны несут ответственность в соответствии с настоящим Договором и законодательством Российской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Федерации за разглашение конфиденциальной информации в размере причиненного прямого ущерба.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403CCD">
        <w:rPr>
          <w:rFonts w:eastAsiaTheme="minorHAnsi"/>
          <w:sz w:val="22"/>
          <w:szCs w:val="22"/>
          <w:lang w:eastAsia="en-US"/>
        </w:rPr>
        <w:t>.4. Запрет на разглашение конфиденциальной информации действует в течение 5 лет после прекращения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sz w:val="22"/>
          <w:szCs w:val="22"/>
          <w:lang w:eastAsia="en-US"/>
        </w:rPr>
        <w:t>настоящего Договора, если Сторонами не определены другие сроки в дополнительных договорах, касающихся конкретных проектов.</w:t>
      </w:r>
    </w:p>
    <w:p w:rsidR="00403CCD" w:rsidRPr="00403CCD" w:rsidRDefault="00403CCD" w:rsidP="00403CC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03CCD">
        <w:rPr>
          <w:rFonts w:eastAsiaTheme="minorHAnsi"/>
          <w:b/>
          <w:sz w:val="22"/>
          <w:szCs w:val="22"/>
          <w:lang w:eastAsia="en-US"/>
        </w:rPr>
        <w:t>VII</w:t>
      </w:r>
      <w:r w:rsidRPr="00FD2B2C">
        <w:rPr>
          <w:rFonts w:eastAsiaTheme="minorHAnsi"/>
          <w:b/>
          <w:sz w:val="22"/>
          <w:szCs w:val="22"/>
          <w:lang w:eastAsia="en-US"/>
        </w:rPr>
        <w:t>. Срок действия настоящего договора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Pr="00403CCD">
        <w:rPr>
          <w:rFonts w:eastAsiaTheme="minorHAnsi"/>
          <w:sz w:val="22"/>
          <w:szCs w:val="22"/>
          <w:lang w:eastAsia="en-US"/>
        </w:rPr>
        <w:t>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Pr="00403CCD">
        <w:rPr>
          <w:rFonts w:eastAsiaTheme="minorHAnsi"/>
          <w:sz w:val="22"/>
          <w:szCs w:val="22"/>
          <w:lang w:eastAsia="en-US"/>
        </w:rPr>
        <w:t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Арбитражный суд по месту нахождения истца.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Pr="00403CCD">
        <w:rPr>
          <w:rFonts w:eastAsiaTheme="minorHAnsi"/>
          <w:sz w:val="22"/>
          <w:szCs w:val="22"/>
          <w:lang w:eastAsia="en-US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403CCD" w:rsidRPr="00403CCD" w:rsidRDefault="00403CCD" w:rsidP="00403C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25B02" w:rsidRPr="00403CCD" w:rsidRDefault="00325B02">
      <w:pPr>
        <w:autoSpaceDE w:val="0"/>
        <w:jc w:val="both"/>
        <w:rPr>
          <w:sz w:val="22"/>
          <w:szCs w:val="22"/>
        </w:rPr>
      </w:pPr>
      <w:r w:rsidRPr="00403CCD">
        <w:rPr>
          <w:rFonts w:eastAsia="Courier New CYR" w:cs="Courier New CYR"/>
          <w:b/>
          <w:sz w:val="22"/>
          <w:szCs w:val="22"/>
        </w:rPr>
        <w:t>V</w:t>
      </w:r>
      <w:r w:rsidR="00403CCD" w:rsidRPr="00403CCD">
        <w:rPr>
          <w:rFonts w:eastAsiaTheme="minorHAnsi"/>
          <w:b/>
          <w:sz w:val="22"/>
          <w:szCs w:val="22"/>
          <w:lang w:eastAsia="en-US"/>
        </w:rPr>
        <w:t>III</w:t>
      </w:r>
      <w:r w:rsidRPr="00403CCD">
        <w:rPr>
          <w:rFonts w:eastAsia="Courier New CYR" w:cs="Courier New CYR"/>
          <w:b/>
          <w:sz w:val="22"/>
          <w:szCs w:val="22"/>
        </w:rPr>
        <w:t xml:space="preserve">. </w:t>
      </w:r>
      <w:r w:rsidRPr="00403CCD">
        <w:rPr>
          <w:rFonts w:eastAsia="Courier New CYR" w:cs="Courier New CYR"/>
          <w:b/>
          <w:bCs/>
          <w:sz w:val="22"/>
          <w:szCs w:val="22"/>
        </w:rPr>
        <w:t>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3"/>
        <w:gridCol w:w="5539"/>
      </w:tblGrid>
      <w:tr w:rsidR="00325B02" w:rsidRPr="00403CCD">
        <w:trPr>
          <w:trHeight w:val="2703"/>
        </w:trPr>
        <w:tc>
          <w:tcPr>
            <w:tcW w:w="4523" w:type="dxa"/>
            <w:shd w:val="clear" w:color="auto" w:fill="auto"/>
          </w:tcPr>
          <w:p w:rsidR="00325B02" w:rsidRPr="00403CCD" w:rsidRDefault="00325B02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  <w:r w:rsidRPr="00403CCD">
              <w:rPr>
                <w:rFonts w:eastAsia="Courier New CYR" w:cs="Courier New CYR"/>
                <w:sz w:val="22"/>
                <w:szCs w:val="22"/>
              </w:rPr>
              <w:t>Организатор торгов:</w:t>
            </w:r>
          </w:p>
          <w:p w:rsidR="002E0E6B" w:rsidRPr="002E0E6B" w:rsidRDefault="002E0E6B" w:rsidP="002E0E6B">
            <w:pPr>
              <w:pStyle w:val="310"/>
              <w:ind w:firstLine="0"/>
              <w:jc w:val="left"/>
              <w:rPr>
                <w:rFonts w:eastAsia="Courier New CYR" w:cs="Courier New CYR"/>
                <w:b w:val="0"/>
                <w:sz w:val="22"/>
                <w:szCs w:val="22"/>
              </w:rPr>
            </w:pPr>
            <w:r w:rsidRPr="002E0E6B">
              <w:rPr>
                <w:rFonts w:eastAsia="Courier New CYR" w:cs="Courier New CYR"/>
                <w:b w:val="0"/>
                <w:sz w:val="22"/>
                <w:szCs w:val="22"/>
              </w:rPr>
              <w:t xml:space="preserve">Финансовый управляющий должника: Курилова Тимофея Владиславовича (дата рождения: 10.09.1982; место рождения: гор. Переславль Ярославской области; адрес регистрации: 152024, Ярославская обл., г. Переславль-Залесский, </w:t>
            </w:r>
            <w:proofErr w:type="spellStart"/>
            <w:r w:rsidRPr="002E0E6B">
              <w:rPr>
                <w:rFonts w:eastAsia="Courier New CYR" w:cs="Courier New CYR"/>
                <w:b w:val="0"/>
                <w:sz w:val="22"/>
                <w:szCs w:val="22"/>
              </w:rPr>
              <w:t>мкр</w:t>
            </w:r>
            <w:proofErr w:type="spellEnd"/>
            <w:r w:rsidRPr="002E0E6B">
              <w:rPr>
                <w:rFonts w:eastAsia="Courier New CYR" w:cs="Courier New CYR"/>
                <w:b w:val="0"/>
                <w:sz w:val="22"/>
                <w:szCs w:val="22"/>
              </w:rPr>
              <w:t>. Чкаловский, д. 14, кв. 1, страховой номер индивидуального лицевого счета (СНИЛС): 076-933-876-21, ИНН 760804889891) Денисов Денис Владимирович (ИНН 440125604580, почтовый адрес: 156014, Костромская область, г. Кострома, ул. Индустриальная, д. 35, кв. 74) - член Союза «МЦАУ» - Союз «Межрегиональный центр арбитражных управляющих» (150040, г. Ярославль, ул. Некрасова, д. 39Б, ИНН 7604200693, ОГРН 1117600001419)</w:t>
            </w:r>
          </w:p>
          <w:p w:rsidR="00793C98" w:rsidRPr="00403CCD" w:rsidRDefault="002E0E6B" w:rsidP="002E0E6B">
            <w:pPr>
              <w:tabs>
                <w:tab w:val="left" w:pos="8550"/>
              </w:tabs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2E0E6B">
              <w:rPr>
                <w:rFonts w:eastAsia="Courier New CYR" w:cs="Courier New CYR"/>
                <w:bCs/>
                <w:sz w:val="22"/>
                <w:szCs w:val="22"/>
              </w:rPr>
              <w:t xml:space="preserve">р/с: 40817810840005549672, отделение банка ПАО «Промсвязьбанк» г. Москва, БИК 044525555, </w:t>
            </w:r>
            <w:proofErr w:type="spellStart"/>
            <w:r w:rsidRPr="002E0E6B">
              <w:rPr>
                <w:rFonts w:eastAsia="Courier New CYR" w:cs="Courier New CYR"/>
                <w:bCs/>
                <w:sz w:val="22"/>
                <w:szCs w:val="22"/>
              </w:rPr>
              <w:t>кор</w:t>
            </w:r>
            <w:proofErr w:type="spellEnd"/>
            <w:r w:rsidRPr="002E0E6B">
              <w:rPr>
                <w:rFonts w:eastAsia="Courier New CYR" w:cs="Courier New CYR"/>
                <w:bCs/>
                <w:sz w:val="22"/>
                <w:szCs w:val="22"/>
              </w:rPr>
              <w:t>/счет 30101810400000000555, Получатель: Курилов Тимофей Владиславович</w:t>
            </w:r>
          </w:p>
          <w:p w:rsidR="00793C98" w:rsidRPr="00403CCD" w:rsidRDefault="00793C98" w:rsidP="00793C98">
            <w:pPr>
              <w:tabs>
                <w:tab w:val="left" w:pos="8550"/>
              </w:tabs>
              <w:autoSpaceDE w:val="0"/>
              <w:snapToGrid w:val="0"/>
              <w:jc w:val="both"/>
              <w:rPr>
                <w:rStyle w:val="a3"/>
                <w:rFonts w:eastAsia="Arial"/>
                <w:color w:val="000000"/>
                <w:sz w:val="22"/>
                <w:szCs w:val="22"/>
                <w:shd w:val="clear" w:color="auto" w:fill="FFFFFF"/>
              </w:rPr>
            </w:pPr>
            <w:r w:rsidRPr="00403CCD">
              <w:rPr>
                <w:rStyle w:val="a3"/>
                <w:rFonts w:eastAsia="Arial"/>
                <w:color w:val="000000"/>
                <w:sz w:val="22"/>
                <w:szCs w:val="22"/>
                <w:shd w:val="clear" w:color="auto" w:fill="FFFFFF"/>
              </w:rPr>
              <w:t>Финансовый управляющий</w:t>
            </w:r>
          </w:p>
          <w:p w:rsidR="00793C98" w:rsidRPr="00403CCD" w:rsidRDefault="00793C98" w:rsidP="00793C98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left"/>
              <w:rPr>
                <w:rFonts w:eastAsia="Courier New CYR" w:cs="Courier New CYR"/>
                <w:sz w:val="22"/>
                <w:szCs w:val="22"/>
              </w:rPr>
            </w:pPr>
            <w:r w:rsidRPr="00403CCD">
              <w:rPr>
                <w:rStyle w:val="a3"/>
                <w:rFonts w:eastAsia="Arial"/>
                <w:color w:val="000000"/>
                <w:sz w:val="22"/>
                <w:szCs w:val="22"/>
                <w:shd w:val="clear" w:color="auto" w:fill="FFFFFF"/>
              </w:rPr>
              <w:t>Денисов Д.В. _______________________</w:t>
            </w:r>
          </w:p>
        </w:tc>
        <w:tc>
          <w:tcPr>
            <w:tcW w:w="5539" w:type="dxa"/>
            <w:shd w:val="clear" w:color="auto" w:fill="auto"/>
          </w:tcPr>
          <w:p w:rsidR="00325B02" w:rsidRPr="00403CCD" w:rsidRDefault="00325B0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3CCD">
              <w:rPr>
                <w:rFonts w:eastAsia="Courier New CYR" w:cs="Courier New CYR"/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325B02" w:rsidRPr="00403CCD">
        <w:tc>
          <w:tcPr>
            <w:tcW w:w="4523" w:type="dxa"/>
            <w:shd w:val="clear" w:color="auto" w:fill="auto"/>
          </w:tcPr>
          <w:p w:rsidR="00325B02" w:rsidRPr="00403CCD" w:rsidRDefault="00325B02">
            <w:pPr>
              <w:autoSpaceDE w:val="0"/>
              <w:snapToGrid w:val="0"/>
              <w:jc w:val="right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</w:tc>
        <w:tc>
          <w:tcPr>
            <w:tcW w:w="5539" w:type="dxa"/>
            <w:shd w:val="clear" w:color="auto" w:fill="auto"/>
          </w:tcPr>
          <w:p w:rsidR="00325B02" w:rsidRPr="00403CCD" w:rsidRDefault="00325B02">
            <w:pPr>
              <w:autoSpaceDE w:val="0"/>
              <w:snapToGrid w:val="0"/>
              <w:jc w:val="right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</w:tc>
      </w:tr>
    </w:tbl>
    <w:p w:rsidR="00325B02" w:rsidRPr="00403CCD" w:rsidRDefault="00325B02" w:rsidP="002E0E6B">
      <w:pPr>
        <w:autoSpaceDE w:val="0"/>
        <w:jc w:val="both"/>
        <w:rPr>
          <w:sz w:val="22"/>
          <w:szCs w:val="22"/>
        </w:rPr>
      </w:pPr>
      <w:bookmarkStart w:id="0" w:name="_GoBack"/>
      <w:bookmarkEnd w:id="0"/>
    </w:p>
    <w:sectPr w:rsidR="00325B02" w:rsidRPr="00403CCD" w:rsidSect="002E0E6B">
      <w:pgSz w:w="11906" w:h="16838"/>
      <w:pgMar w:top="426" w:right="1036" w:bottom="27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694D"/>
    <w:rsid w:val="0003154D"/>
    <w:rsid w:val="000A744E"/>
    <w:rsid w:val="000B7E55"/>
    <w:rsid w:val="00101A91"/>
    <w:rsid w:val="002E0E6B"/>
    <w:rsid w:val="00325B02"/>
    <w:rsid w:val="003C653A"/>
    <w:rsid w:val="00403CCD"/>
    <w:rsid w:val="004073F8"/>
    <w:rsid w:val="004D31EB"/>
    <w:rsid w:val="004E24C0"/>
    <w:rsid w:val="00604BA6"/>
    <w:rsid w:val="0063694D"/>
    <w:rsid w:val="0075594E"/>
    <w:rsid w:val="00793C98"/>
    <w:rsid w:val="00884BB2"/>
    <w:rsid w:val="008A29B9"/>
    <w:rsid w:val="009F6111"/>
    <w:rsid w:val="00A0473F"/>
    <w:rsid w:val="00B41EF9"/>
    <w:rsid w:val="00B57204"/>
    <w:rsid w:val="00BF0394"/>
    <w:rsid w:val="00C1038A"/>
    <w:rsid w:val="00CA1656"/>
    <w:rsid w:val="00E40B43"/>
    <w:rsid w:val="00EC7A95"/>
    <w:rsid w:val="00FD2B2C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B2B5B1-EEF7-4EB9-A750-7DD5F52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E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31EB"/>
  </w:style>
  <w:style w:type="character" w:customStyle="1" w:styleId="WW8Num1z1">
    <w:name w:val="WW8Num1z1"/>
    <w:rsid w:val="004D31EB"/>
    <w:rPr>
      <w:rFonts w:eastAsia="Times New Roman CYR" w:cs="Times New Roman CYR"/>
      <w:b w:val="0"/>
      <w:sz w:val="22"/>
      <w:szCs w:val="22"/>
      <w:lang w:val="ru-RU"/>
    </w:rPr>
  </w:style>
  <w:style w:type="character" w:customStyle="1" w:styleId="WW8Num1z2">
    <w:name w:val="WW8Num1z2"/>
    <w:rsid w:val="004D31EB"/>
  </w:style>
  <w:style w:type="character" w:customStyle="1" w:styleId="WW8Num1z3">
    <w:name w:val="WW8Num1z3"/>
    <w:rsid w:val="004D31EB"/>
  </w:style>
  <w:style w:type="character" w:customStyle="1" w:styleId="WW8Num1z4">
    <w:name w:val="WW8Num1z4"/>
    <w:rsid w:val="004D31EB"/>
  </w:style>
  <w:style w:type="character" w:customStyle="1" w:styleId="WW8Num1z5">
    <w:name w:val="WW8Num1z5"/>
    <w:rsid w:val="004D31EB"/>
  </w:style>
  <w:style w:type="character" w:customStyle="1" w:styleId="WW8Num1z6">
    <w:name w:val="WW8Num1z6"/>
    <w:rsid w:val="004D31EB"/>
  </w:style>
  <w:style w:type="character" w:customStyle="1" w:styleId="WW8Num1z7">
    <w:name w:val="WW8Num1z7"/>
    <w:rsid w:val="004D31EB"/>
  </w:style>
  <w:style w:type="character" w:customStyle="1" w:styleId="WW8Num1z8">
    <w:name w:val="WW8Num1z8"/>
    <w:rsid w:val="004D31EB"/>
  </w:style>
  <w:style w:type="character" w:customStyle="1" w:styleId="WW8Num2z0">
    <w:name w:val="WW8Num2z0"/>
    <w:rsid w:val="004D31EB"/>
    <w:rPr>
      <w:rFonts w:ascii="Symbol" w:hAnsi="Symbol" w:cs="OpenSymbol"/>
    </w:rPr>
  </w:style>
  <w:style w:type="character" w:customStyle="1" w:styleId="WW8Num2z1">
    <w:name w:val="WW8Num2z1"/>
    <w:rsid w:val="004D31EB"/>
  </w:style>
  <w:style w:type="character" w:customStyle="1" w:styleId="WW8Num2z2">
    <w:name w:val="WW8Num2z2"/>
    <w:rsid w:val="004D31EB"/>
  </w:style>
  <w:style w:type="character" w:customStyle="1" w:styleId="WW8Num2z3">
    <w:name w:val="WW8Num2z3"/>
    <w:rsid w:val="004D31EB"/>
  </w:style>
  <w:style w:type="character" w:customStyle="1" w:styleId="WW8Num2z4">
    <w:name w:val="WW8Num2z4"/>
    <w:rsid w:val="004D31EB"/>
  </w:style>
  <w:style w:type="character" w:customStyle="1" w:styleId="WW8Num2z5">
    <w:name w:val="WW8Num2z5"/>
    <w:rsid w:val="004D31EB"/>
  </w:style>
  <w:style w:type="character" w:customStyle="1" w:styleId="WW8Num2z6">
    <w:name w:val="WW8Num2z6"/>
    <w:rsid w:val="004D31EB"/>
  </w:style>
  <w:style w:type="character" w:customStyle="1" w:styleId="WW8Num2z7">
    <w:name w:val="WW8Num2z7"/>
    <w:rsid w:val="004D31EB"/>
  </w:style>
  <w:style w:type="character" w:customStyle="1" w:styleId="WW8Num2z8">
    <w:name w:val="WW8Num2z8"/>
    <w:rsid w:val="004D31EB"/>
  </w:style>
  <w:style w:type="character" w:customStyle="1" w:styleId="3">
    <w:name w:val="Основной шрифт абзаца3"/>
    <w:rsid w:val="004D31EB"/>
  </w:style>
  <w:style w:type="character" w:customStyle="1" w:styleId="Absatz-Standardschriftart">
    <w:name w:val="Absatz-Standardschriftart"/>
    <w:rsid w:val="004D31EB"/>
  </w:style>
  <w:style w:type="character" w:customStyle="1" w:styleId="WW-Absatz-Standardschriftart">
    <w:name w:val="WW-Absatz-Standardschriftart"/>
    <w:rsid w:val="004D31EB"/>
  </w:style>
  <w:style w:type="character" w:customStyle="1" w:styleId="WW-Absatz-Standardschriftart1">
    <w:name w:val="WW-Absatz-Standardschriftart1"/>
    <w:rsid w:val="004D31EB"/>
  </w:style>
  <w:style w:type="character" w:customStyle="1" w:styleId="WW-Absatz-Standardschriftart11">
    <w:name w:val="WW-Absatz-Standardschriftart11"/>
    <w:rsid w:val="004D31EB"/>
  </w:style>
  <w:style w:type="character" w:customStyle="1" w:styleId="WW-Absatz-Standardschriftart111">
    <w:name w:val="WW-Absatz-Standardschriftart111"/>
    <w:rsid w:val="004D31EB"/>
  </w:style>
  <w:style w:type="character" w:customStyle="1" w:styleId="WW-Absatz-Standardschriftart1111">
    <w:name w:val="WW-Absatz-Standardschriftart1111"/>
    <w:rsid w:val="004D31EB"/>
  </w:style>
  <w:style w:type="character" w:customStyle="1" w:styleId="WW-Absatz-Standardschriftart11111">
    <w:name w:val="WW-Absatz-Standardschriftart11111"/>
    <w:rsid w:val="004D31EB"/>
  </w:style>
  <w:style w:type="character" w:customStyle="1" w:styleId="WW-Absatz-Standardschriftart111111">
    <w:name w:val="WW-Absatz-Standardschriftart111111"/>
    <w:rsid w:val="004D31EB"/>
  </w:style>
  <w:style w:type="character" w:customStyle="1" w:styleId="WW-Absatz-Standardschriftart1111111">
    <w:name w:val="WW-Absatz-Standardschriftart1111111"/>
    <w:rsid w:val="004D31EB"/>
  </w:style>
  <w:style w:type="character" w:customStyle="1" w:styleId="WW-Absatz-Standardschriftart11111111">
    <w:name w:val="WW-Absatz-Standardschriftart11111111"/>
    <w:rsid w:val="004D31EB"/>
  </w:style>
  <w:style w:type="character" w:customStyle="1" w:styleId="WW-Absatz-Standardschriftart111111111">
    <w:name w:val="WW-Absatz-Standardschriftart111111111"/>
    <w:rsid w:val="004D31EB"/>
  </w:style>
  <w:style w:type="character" w:customStyle="1" w:styleId="WW-Absatz-Standardschriftart1111111111">
    <w:name w:val="WW-Absatz-Standardschriftart1111111111"/>
    <w:rsid w:val="004D31EB"/>
  </w:style>
  <w:style w:type="character" w:customStyle="1" w:styleId="WW-Absatz-Standardschriftart11111111111">
    <w:name w:val="WW-Absatz-Standardschriftart11111111111"/>
    <w:rsid w:val="004D31EB"/>
  </w:style>
  <w:style w:type="character" w:customStyle="1" w:styleId="WW-Absatz-Standardschriftart111111111111">
    <w:name w:val="WW-Absatz-Standardschriftart111111111111"/>
    <w:rsid w:val="004D31EB"/>
  </w:style>
  <w:style w:type="character" w:customStyle="1" w:styleId="WW-Absatz-Standardschriftart1111111111111">
    <w:name w:val="WW-Absatz-Standardschriftart1111111111111"/>
    <w:rsid w:val="004D31EB"/>
  </w:style>
  <w:style w:type="character" w:customStyle="1" w:styleId="WW-Absatz-Standardschriftart11111111111111">
    <w:name w:val="WW-Absatz-Standardschriftart11111111111111"/>
    <w:rsid w:val="004D31EB"/>
  </w:style>
  <w:style w:type="character" w:customStyle="1" w:styleId="WW-Absatz-Standardschriftart111111111111111">
    <w:name w:val="WW-Absatz-Standardschriftart111111111111111"/>
    <w:rsid w:val="004D31EB"/>
  </w:style>
  <w:style w:type="character" w:customStyle="1" w:styleId="WW-Absatz-Standardschriftart1111111111111111">
    <w:name w:val="WW-Absatz-Standardschriftart1111111111111111"/>
    <w:rsid w:val="004D31EB"/>
  </w:style>
  <w:style w:type="character" w:customStyle="1" w:styleId="WW-Absatz-Standardschriftart11111111111111111">
    <w:name w:val="WW-Absatz-Standardschriftart11111111111111111"/>
    <w:rsid w:val="004D31EB"/>
  </w:style>
  <w:style w:type="character" w:customStyle="1" w:styleId="WW-Absatz-Standardschriftart111111111111111111">
    <w:name w:val="WW-Absatz-Standardschriftart111111111111111111"/>
    <w:rsid w:val="004D31EB"/>
  </w:style>
  <w:style w:type="character" w:customStyle="1" w:styleId="WW-Absatz-Standardschriftart1111111111111111111">
    <w:name w:val="WW-Absatz-Standardschriftart1111111111111111111"/>
    <w:rsid w:val="004D31EB"/>
  </w:style>
  <w:style w:type="character" w:customStyle="1" w:styleId="WW-Absatz-Standardschriftart11111111111111111111">
    <w:name w:val="WW-Absatz-Standardschriftart11111111111111111111"/>
    <w:rsid w:val="004D31EB"/>
  </w:style>
  <w:style w:type="character" w:customStyle="1" w:styleId="WW-Absatz-Standardschriftart111111111111111111111">
    <w:name w:val="WW-Absatz-Standardschriftart111111111111111111111"/>
    <w:rsid w:val="004D31EB"/>
  </w:style>
  <w:style w:type="character" w:customStyle="1" w:styleId="2">
    <w:name w:val="Основной шрифт абзаца2"/>
    <w:rsid w:val="004D31EB"/>
  </w:style>
  <w:style w:type="character" w:customStyle="1" w:styleId="WW-Absatz-Standardschriftart1111111111111111111111">
    <w:name w:val="WW-Absatz-Standardschriftart1111111111111111111111"/>
    <w:rsid w:val="004D31EB"/>
  </w:style>
  <w:style w:type="character" w:customStyle="1" w:styleId="1">
    <w:name w:val="Основной шрифт абзаца1"/>
    <w:rsid w:val="004D31EB"/>
  </w:style>
  <w:style w:type="character" w:customStyle="1" w:styleId="WW-Absatz-Standardschriftart11111111111111111111111">
    <w:name w:val="WW-Absatz-Standardschriftart11111111111111111111111"/>
    <w:rsid w:val="004D31EB"/>
  </w:style>
  <w:style w:type="character" w:styleId="a3">
    <w:name w:val="Strong"/>
    <w:qFormat/>
    <w:rsid w:val="004D31EB"/>
    <w:rPr>
      <w:b/>
      <w:bCs/>
    </w:rPr>
  </w:style>
  <w:style w:type="character" w:customStyle="1" w:styleId="a4">
    <w:name w:val="Символ нумерации"/>
    <w:rsid w:val="004D31EB"/>
  </w:style>
  <w:style w:type="character" w:customStyle="1" w:styleId="a5">
    <w:name w:val="Маркеры списка"/>
    <w:rsid w:val="004D31EB"/>
    <w:rPr>
      <w:rFonts w:ascii="OpenSymbol" w:eastAsia="OpenSymbol" w:hAnsi="OpenSymbol" w:cs="OpenSymbol"/>
    </w:rPr>
  </w:style>
  <w:style w:type="character" w:styleId="a6">
    <w:name w:val="Hyperlink"/>
    <w:rsid w:val="004D31EB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4D31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4D31EB"/>
    <w:pPr>
      <w:spacing w:after="120"/>
    </w:pPr>
  </w:style>
  <w:style w:type="paragraph" w:styleId="a9">
    <w:name w:val="List"/>
    <w:basedOn w:val="a8"/>
    <w:rsid w:val="004D31EB"/>
    <w:rPr>
      <w:rFonts w:cs="Tahoma"/>
    </w:rPr>
  </w:style>
  <w:style w:type="paragraph" w:customStyle="1" w:styleId="4">
    <w:name w:val="Название4"/>
    <w:basedOn w:val="a"/>
    <w:rsid w:val="004D31EB"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Указатель4"/>
    <w:basedOn w:val="a"/>
    <w:rsid w:val="004D31EB"/>
    <w:pPr>
      <w:suppressLineNumbers/>
    </w:pPr>
    <w:rPr>
      <w:rFonts w:cs="Lucida Sans"/>
    </w:rPr>
  </w:style>
  <w:style w:type="paragraph" w:customStyle="1" w:styleId="30">
    <w:name w:val="Название3"/>
    <w:basedOn w:val="a"/>
    <w:rsid w:val="004D31E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D31EB"/>
    <w:pPr>
      <w:suppressLineNumbers/>
    </w:pPr>
    <w:rPr>
      <w:rFonts w:cs="Mangal"/>
    </w:rPr>
  </w:style>
  <w:style w:type="paragraph" w:styleId="aa">
    <w:name w:val="Title"/>
    <w:basedOn w:val="a7"/>
    <w:next w:val="ab"/>
    <w:qFormat/>
    <w:rsid w:val="004D31EB"/>
  </w:style>
  <w:style w:type="paragraph" w:styleId="ab">
    <w:name w:val="Subtitle"/>
    <w:basedOn w:val="a7"/>
    <w:next w:val="a8"/>
    <w:qFormat/>
    <w:rsid w:val="004D31EB"/>
    <w:pPr>
      <w:jc w:val="center"/>
    </w:pPr>
    <w:rPr>
      <w:i/>
      <w:iCs/>
    </w:rPr>
  </w:style>
  <w:style w:type="paragraph" w:customStyle="1" w:styleId="20">
    <w:name w:val="Название2"/>
    <w:basedOn w:val="a"/>
    <w:rsid w:val="004D31E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D31EB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D31E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D31EB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4D31EB"/>
    <w:pPr>
      <w:suppressLineNumbers/>
    </w:pPr>
  </w:style>
  <w:style w:type="paragraph" w:customStyle="1" w:styleId="ad">
    <w:name w:val="Заголовок таблицы"/>
    <w:basedOn w:val="ac"/>
    <w:rsid w:val="004D31E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4D31EB"/>
    <w:pPr>
      <w:ind w:firstLine="540"/>
      <w:jc w:val="both"/>
    </w:pPr>
    <w:rPr>
      <w:b/>
      <w:bCs/>
    </w:rPr>
  </w:style>
  <w:style w:type="paragraph" w:customStyle="1" w:styleId="ConsPlusCell">
    <w:name w:val="ConsPlusCell"/>
    <w:basedOn w:val="a"/>
    <w:rsid w:val="004D31EB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Nonformat">
    <w:name w:val="ConsNonformat"/>
    <w:rsid w:val="004D31EB"/>
    <w:pPr>
      <w:widowControl w:val="0"/>
      <w:suppressAutoHyphens/>
    </w:pPr>
    <w:rPr>
      <w:rFonts w:ascii="Courier New" w:eastAsia="Arial" w:hAnsi="Courier New" w:cs="Courier New"/>
      <w:kern w:val="1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a-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СКЗ</Company>
  <LinksUpToDate>false</LinksUpToDate>
  <CharactersWithSpaces>6971</CharactersWithSpaces>
  <SharedDoc>false</SharedDoc>
  <HLinks>
    <vt:vector size="6" baseType="variant"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http://www.meta-invest.ru/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</dc:creator>
  <cp:keywords/>
  <cp:lastModifiedBy>Денис</cp:lastModifiedBy>
  <cp:revision>15</cp:revision>
  <cp:lastPrinted>2017-10-05T05:20:00Z</cp:lastPrinted>
  <dcterms:created xsi:type="dcterms:W3CDTF">2017-11-13T12:56:00Z</dcterms:created>
  <dcterms:modified xsi:type="dcterms:W3CDTF">2022-09-29T13:30:00Z</dcterms:modified>
</cp:coreProperties>
</file>