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D82EF" w14:textId="0ECE195B" w:rsidR="00BA4D7F" w:rsidRDefault="008345E0" w:rsidP="001D1F65">
      <w:pPr>
        <w:pStyle w:val="ConsPlusNonformat"/>
        <w:spacing w:before="260"/>
        <w:jc w:val="center"/>
      </w:pPr>
      <w:r>
        <w:fldChar w:fldCharType="begin"/>
      </w:r>
      <w:r>
        <w:instrText xml:space="preserve"> HYPERLINK "consultantplus://offline/ref=DAE03A14ADE86399CA5FF88ED4E07B0330C820D37EC4D1F9CCF08317D04DC47211A848067670D6A22CE63489898D02ED4674DE72C93627B4Y5VFL" </w:instrText>
      </w:r>
      <w:r>
        <w:fldChar w:fldCharType="separate"/>
      </w:r>
      <w:r w:rsidR="00BA4D7F" w:rsidRPr="007265B8">
        <w:rPr>
          <w:b/>
          <w:bCs/>
        </w:rPr>
        <w:t>ДОГОВОР</w:t>
      </w:r>
      <w:r>
        <w:rPr>
          <w:b/>
          <w:bCs/>
        </w:rPr>
        <w:fldChar w:fldCharType="end"/>
      </w:r>
      <w:r w:rsidR="00BA4D7F">
        <w:t xml:space="preserve"> N ____</w:t>
      </w:r>
    </w:p>
    <w:p w14:paraId="2C4E8E3F" w14:textId="09B7F280" w:rsidR="00D13FA2" w:rsidRDefault="00BA4D7F" w:rsidP="001D1F65">
      <w:pPr>
        <w:pStyle w:val="ConsPlusNonformat"/>
        <w:jc w:val="center"/>
      </w:pPr>
      <w:r>
        <w:t>о задатке</w:t>
      </w:r>
    </w:p>
    <w:p w14:paraId="6E0E42CC" w14:textId="782B3267" w:rsidR="001D1F65" w:rsidRPr="001D1F65" w:rsidRDefault="00BA4D7F" w:rsidP="001D1F65">
      <w:pPr>
        <w:pStyle w:val="ConsPlusNonformat"/>
        <w:jc w:val="center"/>
      </w:pPr>
      <w:r>
        <w:t>в счет обеспечения оплаты</w:t>
      </w:r>
      <w:r w:rsidR="00D13FA2">
        <w:t xml:space="preserve"> </w:t>
      </w:r>
      <w:r w:rsidR="00787D22">
        <w:t xml:space="preserve">Покупателем </w:t>
      </w:r>
      <w:r w:rsidR="00B50094">
        <w:t xml:space="preserve">за </w:t>
      </w:r>
      <w:r w:rsidR="00787D22">
        <w:t xml:space="preserve">приобретение </w:t>
      </w:r>
      <w:r w:rsidR="00EE69F4">
        <w:t>товара</w:t>
      </w:r>
      <w:r w:rsidR="00B50094">
        <w:t xml:space="preserve"> по Договор</w:t>
      </w:r>
      <w:r w:rsidR="00D13FA2">
        <w:t>у</w:t>
      </w:r>
      <w:r w:rsidR="00B50094">
        <w:t xml:space="preserve"> </w:t>
      </w:r>
      <w:r w:rsidR="00787D22">
        <w:t>купли-продажи</w:t>
      </w:r>
    </w:p>
    <w:p w14:paraId="0D593F18" w14:textId="21AF1FFE" w:rsidR="00BA4D7F" w:rsidRDefault="00BA4D7F" w:rsidP="001D1F65">
      <w:pPr>
        <w:pStyle w:val="ConsPlusNonformat"/>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D1F65" w14:paraId="598E7C23" w14:textId="77777777" w:rsidTr="001D1F65">
        <w:tc>
          <w:tcPr>
            <w:tcW w:w="4672" w:type="dxa"/>
          </w:tcPr>
          <w:p w14:paraId="7833A380" w14:textId="487A144F" w:rsidR="001D1F65" w:rsidRDefault="001D1F65">
            <w:pPr>
              <w:pStyle w:val="ConsPlusNonformat"/>
              <w:jc w:val="both"/>
            </w:pPr>
            <w:r>
              <w:t>Москва</w:t>
            </w:r>
          </w:p>
        </w:tc>
        <w:tc>
          <w:tcPr>
            <w:tcW w:w="4673" w:type="dxa"/>
          </w:tcPr>
          <w:p w14:paraId="701465B3" w14:textId="70FAED70" w:rsidR="001D1F65" w:rsidRDefault="001D1F65" w:rsidP="001D1F65">
            <w:pPr>
              <w:pStyle w:val="ConsPlusNonformat"/>
              <w:jc w:val="right"/>
            </w:pPr>
            <w:r>
              <w:t>«____»_____202</w:t>
            </w:r>
            <w:r w:rsidR="00787D22">
              <w:t>1</w:t>
            </w:r>
            <w:r>
              <w:t>г.</w:t>
            </w:r>
          </w:p>
        </w:tc>
      </w:tr>
    </w:tbl>
    <w:p w14:paraId="33D6412E" w14:textId="77777777" w:rsidR="00BA4D7F" w:rsidRDefault="00BA4D7F">
      <w:pPr>
        <w:pStyle w:val="ConsPlusNonformat"/>
        <w:jc w:val="both"/>
      </w:pPr>
    </w:p>
    <w:p w14:paraId="02846934" w14:textId="16321AFB" w:rsidR="00BA4D7F" w:rsidRDefault="00EE69F4" w:rsidP="00847045">
      <w:pPr>
        <w:pStyle w:val="ConsPlusNonformat"/>
        <w:ind w:firstLine="709"/>
        <w:jc w:val="both"/>
      </w:pPr>
      <w:r w:rsidRPr="00EE69F4">
        <w:rPr>
          <w:bCs/>
        </w:rPr>
        <w:t xml:space="preserve">Общество с ограниченной ответственностью Производственный комплекс </w:t>
      </w:r>
      <w:proofErr w:type="spellStart"/>
      <w:r w:rsidRPr="00EE69F4">
        <w:rPr>
          <w:bCs/>
        </w:rPr>
        <w:t>Эко.Сенеж</w:t>
      </w:r>
      <w:proofErr w:type="spellEnd"/>
      <w:r w:rsidRPr="00EE69F4">
        <w:rPr>
          <w:bCs/>
        </w:rPr>
        <w:t xml:space="preserve"> (</w:t>
      </w:r>
      <w:r w:rsidRPr="00EE69F4">
        <w:rPr>
          <w:b/>
          <w:iCs/>
        </w:rPr>
        <w:t>ООО ПК ЭКО. СЕНЕЖ</w:t>
      </w:r>
      <w:r w:rsidRPr="00EE69F4">
        <w:rPr>
          <w:bCs/>
        </w:rPr>
        <w:t xml:space="preserve">) (ИНН/КПП 5044049972/504401001, ОГРН 1055008721976, адрес: 141554, Московская обл., Солнечногорский р-н, д. </w:t>
      </w:r>
      <w:proofErr w:type="spellStart"/>
      <w:r w:rsidRPr="00EE69F4">
        <w:rPr>
          <w:bCs/>
        </w:rPr>
        <w:t>Кривцово</w:t>
      </w:r>
      <w:proofErr w:type="spellEnd"/>
      <w:r w:rsidRPr="00EE69F4">
        <w:rPr>
          <w:bCs/>
        </w:rPr>
        <w:t>, д. 3а, этаж/ кабин. 1/№11), далее именуемое «</w:t>
      </w:r>
      <w:r w:rsidRPr="00EE69F4">
        <w:rPr>
          <w:b/>
        </w:rPr>
        <w:t>Продавец</w:t>
      </w:r>
      <w:r w:rsidRPr="00EE69F4">
        <w:rPr>
          <w:bCs/>
        </w:rPr>
        <w:t xml:space="preserve">», в лице </w:t>
      </w:r>
      <w:bookmarkStart w:id="0" w:name="_Hlk75978173"/>
      <w:r w:rsidRPr="00EE69F4">
        <w:rPr>
          <w:bCs/>
        </w:rPr>
        <w:t>исполняющего обязанности конкурсного управляющего Калмыкова Александра Ивановича</w:t>
      </w:r>
      <w:bookmarkEnd w:id="0"/>
      <w:r w:rsidRPr="00EE69F4">
        <w:rPr>
          <w:bCs/>
        </w:rPr>
        <w:t>, действующего на основании Решения Арбитражного суда Московской области от 03.02.2020 г. по делу №А41-60976/19,</w:t>
      </w:r>
      <w:r w:rsidR="00847045">
        <w:t xml:space="preserve"> </w:t>
      </w:r>
      <w:r w:rsidR="00BA4D7F">
        <w:t>именуем</w:t>
      </w:r>
      <w:r w:rsidR="00847045">
        <w:t>ый</w:t>
      </w:r>
      <w:r w:rsidR="00BA4D7F">
        <w:t xml:space="preserve"> в дальнейшем</w:t>
      </w:r>
      <w:r w:rsidR="00847045">
        <w:t xml:space="preserve"> </w:t>
      </w:r>
      <w:r w:rsidR="00BA4D7F">
        <w:t>"Организатор торгов", с одной стороны, и</w:t>
      </w:r>
      <w:r w:rsidR="00B50094">
        <w:t xml:space="preserve"> </w:t>
      </w:r>
    </w:p>
    <w:p w14:paraId="2CC4980E" w14:textId="77777777" w:rsidR="00BA4D7F" w:rsidRDefault="00BA4D7F">
      <w:pPr>
        <w:pStyle w:val="ConsPlusNonformat"/>
        <w:jc w:val="both"/>
      </w:pPr>
      <w:r>
        <w:t>____________________________________, именуем___ в дальнейшем "Претендент",</w:t>
      </w:r>
    </w:p>
    <w:p w14:paraId="0D0A125B" w14:textId="77777777" w:rsidR="00BA4D7F" w:rsidRDefault="00BA4D7F">
      <w:pPr>
        <w:pStyle w:val="ConsPlusNonformat"/>
        <w:jc w:val="both"/>
      </w:pPr>
      <w:r>
        <w:t xml:space="preserve">            (наименование)</w:t>
      </w:r>
    </w:p>
    <w:p w14:paraId="566ED931" w14:textId="77777777" w:rsidR="00BA4D7F" w:rsidRDefault="00BA4D7F">
      <w:pPr>
        <w:pStyle w:val="ConsPlusNonformat"/>
        <w:jc w:val="both"/>
      </w:pPr>
      <w:r>
        <w:t xml:space="preserve">в лице _____________________, </w:t>
      </w:r>
      <w:proofErr w:type="spellStart"/>
      <w:r>
        <w:t>действующ</w:t>
      </w:r>
      <w:proofErr w:type="spellEnd"/>
      <w:r>
        <w:t>___ на основании __________________,</w:t>
      </w:r>
    </w:p>
    <w:p w14:paraId="758F061D" w14:textId="77777777" w:rsidR="00BA4D7F" w:rsidRDefault="00BA4D7F">
      <w:pPr>
        <w:pStyle w:val="ConsPlusNonformat"/>
        <w:jc w:val="both"/>
      </w:pPr>
      <w:r>
        <w:t xml:space="preserve">        (должность, Ф.И.О.)                          (устава, доверенности)</w:t>
      </w:r>
    </w:p>
    <w:p w14:paraId="0AEA7429" w14:textId="5D96C0E2" w:rsidR="00BA4D7F" w:rsidRDefault="00BA4D7F">
      <w:pPr>
        <w:pStyle w:val="ConsPlusNonformat"/>
        <w:jc w:val="both"/>
      </w:pPr>
      <w:r>
        <w:t>с другой стороны, при совместном упоминании именуемые "Стороны", заключили</w:t>
      </w:r>
    </w:p>
    <w:p w14:paraId="5F76F27A" w14:textId="77777777" w:rsidR="00BA4D7F" w:rsidRDefault="00BA4D7F">
      <w:pPr>
        <w:pStyle w:val="ConsPlusNonformat"/>
        <w:jc w:val="both"/>
      </w:pPr>
      <w:r>
        <w:t>настоящий договор о нижеследующем:</w:t>
      </w:r>
    </w:p>
    <w:p w14:paraId="71412B40" w14:textId="77777777" w:rsidR="00BA4D7F" w:rsidRDefault="00BA4D7F">
      <w:pPr>
        <w:pStyle w:val="ConsPlusNormal"/>
        <w:ind w:firstLine="540"/>
        <w:jc w:val="both"/>
      </w:pPr>
    </w:p>
    <w:p w14:paraId="6C253CE5" w14:textId="77777777" w:rsidR="00BA4D7F" w:rsidRDefault="00BA4D7F">
      <w:pPr>
        <w:pStyle w:val="ConsPlusNormal"/>
        <w:jc w:val="center"/>
        <w:outlineLvl w:val="0"/>
      </w:pPr>
      <w:r>
        <w:t>1. ПРЕДМЕТ ДОГОВОРА</w:t>
      </w:r>
    </w:p>
    <w:p w14:paraId="6B9E06C3" w14:textId="77777777" w:rsidR="00BA4D7F" w:rsidRDefault="00BA4D7F">
      <w:pPr>
        <w:pStyle w:val="ConsPlusNormal"/>
        <w:ind w:firstLine="540"/>
        <w:jc w:val="both"/>
      </w:pPr>
    </w:p>
    <w:p w14:paraId="2876647F" w14:textId="3AEE2225" w:rsidR="00BA4D7F" w:rsidRDefault="00BA4D7F">
      <w:pPr>
        <w:pStyle w:val="ConsPlusNormal"/>
        <w:ind w:firstLine="540"/>
        <w:jc w:val="both"/>
      </w:pPr>
      <w:bookmarkStart w:id="1" w:name="P24"/>
      <w:bookmarkEnd w:id="1"/>
      <w:r>
        <w:t xml:space="preserve">1.1. Претендент обязуется перечислить на счет Организатора торгов задаток в размере </w:t>
      </w:r>
      <w:r w:rsidR="00F23207" w:rsidRPr="00F23207">
        <w:t>10% от цены Лот</w:t>
      </w:r>
      <w:r w:rsidR="00F23207">
        <w:t>а№___</w:t>
      </w:r>
      <w:r w:rsidR="00F23207" w:rsidRPr="00F23207">
        <w:t xml:space="preserve"> на соответствующем этапе снижения</w:t>
      </w:r>
      <w:r w:rsidR="00847045">
        <w:t xml:space="preserve">, </w:t>
      </w:r>
      <w:r>
        <w:t xml:space="preserve">в счет обеспечения оплаты приобретаемого на проводимом Организатором </w:t>
      </w:r>
      <w:r w:rsidR="00402707" w:rsidRPr="00402707">
        <w:t>торговой процедуры – публичное предложение</w:t>
      </w:r>
      <w:r>
        <w:t xml:space="preserve"> </w:t>
      </w:r>
      <w:r w:rsidR="00012AF3">
        <w:t xml:space="preserve">по продаже </w:t>
      </w:r>
      <w:r w:rsidR="00700D56">
        <w:t>имущества</w:t>
      </w:r>
      <w:r w:rsidR="00EE69F4">
        <w:t>.</w:t>
      </w:r>
    </w:p>
    <w:p w14:paraId="77BC6318" w14:textId="46C73A74" w:rsidR="00BA4D7F" w:rsidRDefault="00BA4D7F">
      <w:pPr>
        <w:pStyle w:val="ConsPlusNormal"/>
        <w:spacing w:before="220"/>
        <w:ind w:firstLine="540"/>
        <w:jc w:val="both"/>
      </w:pPr>
      <w:r>
        <w:t xml:space="preserve">1.2. </w:t>
      </w:r>
      <w:r w:rsidR="00402707">
        <w:t>Публичное предложение</w:t>
      </w:r>
      <w:r>
        <w:t xml:space="preserve"> проводится на условиях, предусмотренных информационным сообщением о проведении аукциона по продаже </w:t>
      </w:r>
      <w:r w:rsidR="00D53A76">
        <w:t>имущества</w:t>
      </w:r>
      <w:r>
        <w:t xml:space="preserve">, опубликованным </w:t>
      </w:r>
      <w:r w:rsidR="00D53A76">
        <w:t xml:space="preserve">в ЕФРСБ </w:t>
      </w:r>
      <w:r w:rsidR="00700D56">
        <w:t>26.04.</w:t>
      </w:r>
      <w:r w:rsidR="00D53A76">
        <w:t>202</w:t>
      </w:r>
      <w:r w:rsidR="00F23207">
        <w:t>2</w:t>
      </w:r>
      <w:r w:rsidR="00D53A76">
        <w:t>г.</w:t>
      </w:r>
      <w:r w:rsidR="00EE69F4">
        <w:t>, газете Коммерсант и ЭТП «Мета-Инвест».</w:t>
      </w:r>
    </w:p>
    <w:p w14:paraId="113299D1" w14:textId="77777777" w:rsidR="00BA4D7F" w:rsidRDefault="00BA4D7F">
      <w:pPr>
        <w:pStyle w:val="ConsPlusNormal"/>
        <w:spacing w:before="220"/>
        <w:ind w:firstLine="540"/>
        <w:jc w:val="both"/>
      </w:pPr>
      <w:bookmarkStart w:id="2" w:name="P27"/>
      <w:bookmarkEnd w:id="2"/>
      <w:r>
        <w:t>1.3. Сведения о задатке:</w:t>
      </w:r>
    </w:p>
    <w:p w14:paraId="5D439169" w14:textId="5FD8AB86" w:rsidR="00BA4D7F" w:rsidRDefault="00BA4D7F">
      <w:pPr>
        <w:pStyle w:val="ConsPlusNormal"/>
        <w:spacing w:before="220"/>
        <w:ind w:firstLine="540"/>
        <w:jc w:val="both"/>
      </w:pPr>
      <w:r>
        <w:t xml:space="preserve">- сумма: </w:t>
      </w:r>
      <w:r w:rsidR="00402707">
        <w:t>___________</w:t>
      </w:r>
      <w:r>
        <w:t xml:space="preserve"> рублей;</w:t>
      </w:r>
    </w:p>
    <w:p w14:paraId="042E429D" w14:textId="3958C2E6" w:rsidR="00BA4D7F" w:rsidRDefault="00BA4D7F">
      <w:pPr>
        <w:pStyle w:val="ConsPlusNormal"/>
        <w:spacing w:before="220"/>
        <w:ind w:firstLine="540"/>
        <w:jc w:val="both"/>
      </w:pPr>
      <w:r>
        <w:t xml:space="preserve">- срок перечисления: </w:t>
      </w:r>
      <w:r w:rsidR="00D53A76" w:rsidRPr="00D53A76">
        <w:t xml:space="preserve">Задаток должен быть внесён </w:t>
      </w:r>
      <w:r w:rsidR="00F604DF">
        <w:t>Претендентом</w:t>
      </w:r>
      <w:r w:rsidR="00D53A76" w:rsidRPr="00D53A76">
        <w:t xml:space="preserve"> в срок, обеспечивающий его поступление на счёт, указанный в информационном сообщении о проведении торгов, до даты составления протокола об определения участника торгов.</w:t>
      </w:r>
    </w:p>
    <w:p w14:paraId="7DBE2FDD" w14:textId="77777777" w:rsidR="00BA4D7F" w:rsidRDefault="00BA4D7F">
      <w:pPr>
        <w:pStyle w:val="ConsPlusNormal"/>
        <w:spacing w:before="220"/>
        <w:ind w:firstLine="540"/>
        <w:jc w:val="both"/>
      </w:pPr>
      <w:r>
        <w:t>Задаток перечисляется единовременно.</w:t>
      </w:r>
    </w:p>
    <w:p w14:paraId="043F1F49" w14:textId="77777777" w:rsidR="00BA4D7F" w:rsidRDefault="00BA4D7F">
      <w:pPr>
        <w:pStyle w:val="ConsPlusNormal"/>
        <w:ind w:firstLine="540"/>
        <w:jc w:val="both"/>
      </w:pPr>
    </w:p>
    <w:p w14:paraId="049FD983" w14:textId="77777777" w:rsidR="00BA4D7F" w:rsidRDefault="00BA4D7F">
      <w:pPr>
        <w:pStyle w:val="ConsPlusNormal"/>
        <w:jc w:val="center"/>
        <w:outlineLvl w:val="0"/>
      </w:pPr>
      <w:r>
        <w:t>2. ОБЯЗАННОСТИ СТОРОН</w:t>
      </w:r>
    </w:p>
    <w:p w14:paraId="03682D97" w14:textId="77777777" w:rsidR="00BA4D7F" w:rsidRDefault="00BA4D7F">
      <w:pPr>
        <w:pStyle w:val="ConsPlusNormal"/>
        <w:ind w:firstLine="540"/>
        <w:jc w:val="both"/>
      </w:pPr>
    </w:p>
    <w:p w14:paraId="4EA9B9C5" w14:textId="77777777" w:rsidR="00BA4D7F" w:rsidRDefault="00BA4D7F">
      <w:pPr>
        <w:pStyle w:val="ConsPlusNormal"/>
        <w:ind w:firstLine="540"/>
        <w:jc w:val="both"/>
      </w:pPr>
      <w:r>
        <w:t>2.1. Претендент обязан:</w:t>
      </w:r>
    </w:p>
    <w:p w14:paraId="60489215" w14:textId="62C555DC" w:rsidR="00BA4D7F" w:rsidRDefault="00BA4D7F">
      <w:pPr>
        <w:pStyle w:val="ConsPlusNormal"/>
        <w:spacing w:before="220"/>
        <w:ind w:firstLine="540"/>
        <w:jc w:val="both"/>
      </w:pPr>
      <w:r>
        <w:t xml:space="preserve">2.1.1. Обеспечить поступление указанных в </w:t>
      </w:r>
      <w:hyperlink w:anchor="P24" w:history="1">
        <w:r>
          <w:rPr>
            <w:color w:val="0000FF"/>
          </w:rPr>
          <w:t>п. п. 1.1</w:t>
        </w:r>
      </w:hyperlink>
      <w:r>
        <w:t xml:space="preserve">, </w:t>
      </w:r>
      <w:hyperlink w:anchor="P27" w:history="1">
        <w:r>
          <w:rPr>
            <w:color w:val="0000FF"/>
          </w:rPr>
          <w:t>1.3</w:t>
        </w:r>
      </w:hyperlink>
      <w:r>
        <w:t xml:space="preserve"> настоящего Договора денежных средств на </w:t>
      </w:r>
      <w:r w:rsidR="00AE6769">
        <w:t>специальный счёт по приёму задатков</w:t>
      </w:r>
      <w:r>
        <w:t xml:space="preserve">, указанный в </w:t>
      </w:r>
      <w:hyperlink w:anchor="P64" w:history="1">
        <w:r>
          <w:rPr>
            <w:color w:val="0000FF"/>
          </w:rPr>
          <w:t>п. 6</w:t>
        </w:r>
      </w:hyperlink>
      <w:r>
        <w:t xml:space="preserve"> настоящего Договора, в срок </w:t>
      </w:r>
      <w:r w:rsidR="00F604DF">
        <w:t>указанный в сообщении.</w:t>
      </w:r>
    </w:p>
    <w:p w14:paraId="5B190F76" w14:textId="331B5211" w:rsidR="00BA4D7F" w:rsidRDefault="00BA4D7F">
      <w:pPr>
        <w:pStyle w:val="ConsPlusNormal"/>
        <w:spacing w:before="220"/>
        <w:ind w:firstLine="540"/>
        <w:jc w:val="both"/>
      </w:pPr>
      <w:r>
        <w:t xml:space="preserve">2.1.2. В случае признания Претендента победителем в течение </w:t>
      </w:r>
      <w:r w:rsidRPr="00AE6769">
        <w:rPr>
          <w:b/>
          <w:bCs/>
        </w:rPr>
        <w:t>пяти рабочих дней</w:t>
      </w:r>
      <w:r>
        <w:t xml:space="preserve"> с даты получения </w:t>
      </w:r>
      <w:r w:rsidR="00EE69F4">
        <w:t xml:space="preserve">Победителем аукциона </w:t>
      </w:r>
      <w:r>
        <w:t xml:space="preserve">предложения </w:t>
      </w:r>
      <w:r w:rsidR="00EE69F4">
        <w:t xml:space="preserve">от </w:t>
      </w:r>
      <w:r>
        <w:t xml:space="preserve">Организатора торгов о заключении </w:t>
      </w:r>
      <w:r w:rsidRPr="00F604DF">
        <w:rPr>
          <w:b/>
          <w:bCs/>
        </w:rPr>
        <w:t xml:space="preserve">договора </w:t>
      </w:r>
      <w:r w:rsidR="00700D56">
        <w:rPr>
          <w:b/>
          <w:bCs/>
        </w:rPr>
        <w:t>передачи</w:t>
      </w:r>
      <w:r w:rsidR="00012AF3" w:rsidRPr="00EE69F4">
        <w:t xml:space="preserve"> </w:t>
      </w:r>
      <w:r>
        <w:t xml:space="preserve">подписать его, при этом перечисленный Претендентом задаток засчитывается в счет оплаты по заключенному договору </w:t>
      </w:r>
      <w:r w:rsidR="00700D56">
        <w:t>передачи</w:t>
      </w:r>
      <w:r w:rsidR="00F604DF">
        <w:t>.</w:t>
      </w:r>
    </w:p>
    <w:p w14:paraId="6B7307EB" w14:textId="49854AFB" w:rsidR="00BA4D7F" w:rsidRDefault="00BA4D7F">
      <w:pPr>
        <w:pStyle w:val="ConsPlusNormal"/>
        <w:spacing w:before="220"/>
        <w:ind w:firstLine="540"/>
        <w:jc w:val="both"/>
      </w:pPr>
      <w:r>
        <w:t xml:space="preserve">2.1.3. В случае отказа или уклонения Претендента (победителя) от подписания договора </w:t>
      </w:r>
      <w:r w:rsidR="00700D56">
        <w:t>передачи</w:t>
      </w:r>
      <w:r>
        <w:t xml:space="preserve"> в течение пяти дней с даты получения указанного в </w:t>
      </w:r>
      <w:hyperlink w:anchor="P42" w:history="1">
        <w:proofErr w:type="spellStart"/>
        <w:r>
          <w:rPr>
            <w:color w:val="0000FF"/>
          </w:rPr>
          <w:t>пп</w:t>
        </w:r>
        <w:proofErr w:type="spellEnd"/>
        <w:r>
          <w:rPr>
            <w:color w:val="0000FF"/>
          </w:rPr>
          <w:t>. 2.2.4</w:t>
        </w:r>
      </w:hyperlink>
      <w:r>
        <w:t xml:space="preserve"> настоящего Договора </w:t>
      </w:r>
      <w:r>
        <w:lastRenderedPageBreak/>
        <w:t xml:space="preserve">предложения внесенный задаток ему </w:t>
      </w:r>
      <w:proofErr w:type="gramStart"/>
      <w:r>
        <w:t>не возвращается</w:t>
      </w:r>
      <w:proofErr w:type="gramEnd"/>
      <w:r>
        <w:t xml:space="preserve"> и Организатор торгов вправе предложить заключить договор </w:t>
      </w:r>
      <w:r w:rsidR="00700D56">
        <w:t>передачи</w:t>
      </w:r>
      <w:r w:rsidR="00787D22">
        <w:t xml:space="preserve"> другому участнику торгов</w:t>
      </w:r>
      <w:r>
        <w:t xml:space="preserve">, которым предложена наиболее высокая цена </w:t>
      </w:r>
      <w:r w:rsidR="00D479E7">
        <w:t xml:space="preserve">за </w:t>
      </w:r>
      <w:r w:rsidR="00700D56">
        <w:t>лот</w:t>
      </w:r>
      <w:bookmarkStart w:id="3" w:name="_GoBack"/>
      <w:bookmarkEnd w:id="3"/>
      <w:r>
        <w:t xml:space="preserve"> по сравнению с ценой, предложенной другими участниками торгов, за исключением победителя торгов.</w:t>
      </w:r>
    </w:p>
    <w:p w14:paraId="3703AB59" w14:textId="77777777" w:rsidR="00BA4D7F" w:rsidRDefault="00BA4D7F">
      <w:pPr>
        <w:pStyle w:val="ConsPlusNormal"/>
        <w:spacing w:before="220"/>
        <w:ind w:firstLine="540"/>
        <w:jc w:val="both"/>
      </w:pPr>
      <w:r>
        <w:t>2.2. Организатор торгов обязан:</w:t>
      </w:r>
    </w:p>
    <w:p w14:paraId="22D13B3E" w14:textId="75488F8B" w:rsidR="00BA4D7F" w:rsidRDefault="00BA4D7F">
      <w:pPr>
        <w:pStyle w:val="ConsPlusNormal"/>
        <w:spacing w:before="220"/>
        <w:ind w:firstLine="540"/>
        <w:jc w:val="both"/>
      </w:pPr>
      <w:r>
        <w:t xml:space="preserve">2.2.1. В случае отзыва Претендентом поданной заявки до окончания срока приема заявок вернуть задаток </w:t>
      </w:r>
      <w:r w:rsidR="00424434">
        <w:t>в срок 10 рабочих дней</w:t>
      </w:r>
      <w:r>
        <w:t xml:space="preserve"> со дня поступления уведомления об отзыве заявки на счет, указанный Претендентом.</w:t>
      </w:r>
    </w:p>
    <w:p w14:paraId="4FDA7F0E" w14:textId="7165CF7B" w:rsidR="00BA4D7F" w:rsidRDefault="00BA4D7F">
      <w:pPr>
        <w:pStyle w:val="ConsPlusNormal"/>
        <w:spacing w:before="220"/>
        <w:ind w:firstLine="540"/>
        <w:jc w:val="both"/>
      </w:pPr>
      <w:r>
        <w:t xml:space="preserve">2.2.2. В случае снятия предмета торгов </w:t>
      </w:r>
      <w:r w:rsidR="00402707">
        <w:t xml:space="preserve">с </w:t>
      </w:r>
      <w:r w:rsidR="00402707" w:rsidRPr="00402707">
        <w:t xml:space="preserve">торговой процедуры </w:t>
      </w:r>
      <w:r>
        <w:t xml:space="preserve">вернуть задаток в </w:t>
      </w:r>
      <w:r w:rsidR="00424434">
        <w:t>течении 10 рабочих дней</w:t>
      </w:r>
      <w:r>
        <w:t xml:space="preserve"> со дня принятия </w:t>
      </w:r>
      <w:r w:rsidR="00402707">
        <w:t xml:space="preserve">такого </w:t>
      </w:r>
      <w:r>
        <w:t>решения</w:t>
      </w:r>
      <w:r w:rsidR="00F604DF">
        <w:t xml:space="preserve">. Если предмет торгов снят с торгов </w:t>
      </w:r>
      <w:r w:rsidR="00F604DF" w:rsidRPr="00F604DF">
        <w:t xml:space="preserve">на основании определения об обеспечении иска </w:t>
      </w:r>
      <w:r w:rsidR="00F604DF">
        <w:t xml:space="preserve">организатором торгов в период подведения итогов торгов </w:t>
      </w:r>
      <w:r w:rsidR="0014016B">
        <w:t>задаток Претендента возвращается после составления организатором торгов Протокола о результатах торгов.</w:t>
      </w:r>
    </w:p>
    <w:p w14:paraId="0C492B82" w14:textId="3E8F408D" w:rsidR="00BA4D7F" w:rsidRDefault="00BA4D7F">
      <w:pPr>
        <w:pStyle w:val="ConsPlusNormal"/>
        <w:spacing w:before="220"/>
        <w:ind w:firstLine="540"/>
        <w:jc w:val="both"/>
      </w:pPr>
      <w:r>
        <w:t xml:space="preserve">2.2.3. В случае принятия решения </w:t>
      </w:r>
      <w:r w:rsidR="00424434">
        <w:t>Организатором торгов</w:t>
      </w:r>
      <w:r>
        <w:t xml:space="preserve"> об отказе в допуске Претендента к участию в </w:t>
      </w:r>
      <w:r w:rsidR="00402707" w:rsidRPr="00402707">
        <w:t>торговой процедур</w:t>
      </w:r>
      <w:r w:rsidR="00402707">
        <w:t>е</w:t>
      </w:r>
      <w:r w:rsidR="00402707" w:rsidRPr="00402707">
        <w:t xml:space="preserve"> </w:t>
      </w:r>
      <w:r>
        <w:t xml:space="preserve">вернуть задаток </w:t>
      </w:r>
      <w:r w:rsidR="00424434">
        <w:t>в течении 10 рабочих дней</w:t>
      </w:r>
      <w:r>
        <w:t xml:space="preserve"> со дня подписания </w:t>
      </w:r>
      <w:r w:rsidR="00424434">
        <w:t>Организатором торгов</w:t>
      </w:r>
      <w:r>
        <w:t xml:space="preserve"> протокола </w:t>
      </w:r>
      <w:r w:rsidR="00424434">
        <w:t>об определении участников торгов</w:t>
      </w:r>
      <w:r w:rsidR="003554A7">
        <w:t>.</w:t>
      </w:r>
    </w:p>
    <w:p w14:paraId="7C70DD77" w14:textId="47C7CD72" w:rsidR="00BA4D7F" w:rsidRDefault="00BA4D7F">
      <w:pPr>
        <w:pStyle w:val="ConsPlusNormal"/>
        <w:spacing w:before="220"/>
        <w:ind w:firstLine="540"/>
        <w:jc w:val="both"/>
      </w:pPr>
      <w:bookmarkStart w:id="4" w:name="P42"/>
      <w:bookmarkEnd w:id="4"/>
      <w:r>
        <w:t>2.2.</w:t>
      </w:r>
      <w:r w:rsidR="00632026">
        <w:t>4</w:t>
      </w:r>
      <w:r>
        <w:t xml:space="preserve">. В случае </w:t>
      </w:r>
      <w:r w:rsidR="00632026">
        <w:t>если</w:t>
      </w:r>
      <w:r>
        <w:t xml:space="preserve"> Претендент</w:t>
      </w:r>
      <w:r w:rsidR="00632026">
        <w:t xml:space="preserve"> не будет признан</w:t>
      </w:r>
      <w:r>
        <w:t xml:space="preserve"> победителем </w:t>
      </w:r>
      <w:r w:rsidR="00402707" w:rsidRPr="00402707">
        <w:t xml:space="preserve">торговой процедуры </w:t>
      </w:r>
      <w:r w:rsidR="00632026">
        <w:t xml:space="preserve">Организатор торгов должен </w:t>
      </w:r>
      <w:r>
        <w:t xml:space="preserve">вернуть задаток в 5-дневный срок со дня </w:t>
      </w:r>
      <w:r w:rsidR="00632026">
        <w:t>утверждения</w:t>
      </w:r>
      <w:r>
        <w:t xml:space="preserve"> Организатором торгов протокола об итогах </w:t>
      </w:r>
      <w:r w:rsidR="00402707">
        <w:t>торгов</w:t>
      </w:r>
      <w:r>
        <w:t>.</w:t>
      </w:r>
      <w:r w:rsidR="00632026">
        <w:t xml:space="preserve"> Данный срок может быть продлён Организатором торгов не более чем на 10 рабочих дней.</w:t>
      </w:r>
    </w:p>
    <w:p w14:paraId="10ED0BB4" w14:textId="77777777" w:rsidR="00BA4D7F" w:rsidRDefault="00BA4D7F">
      <w:pPr>
        <w:pStyle w:val="ConsPlusNormal"/>
        <w:ind w:firstLine="540"/>
        <w:jc w:val="both"/>
      </w:pPr>
    </w:p>
    <w:p w14:paraId="70E6BA66" w14:textId="77777777" w:rsidR="00BA4D7F" w:rsidRDefault="00BA4D7F">
      <w:pPr>
        <w:pStyle w:val="ConsPlusNormal"/>
        <w:jc w:val="center"/>
        <w:outlineLvl w:val="0"/>
      </w:pPr>
      <w:r>
        <w:t>3. СРОК ДЕЙСТВИЯ ДОГОВОРА</w:t>
      </w:r>
    </w:p>
    <w:p w14:paraId="5E89DC3B" w14:textId="77777777" w:rsidR="00BA4D7F" w:rsidRDefault="00BA4D7F">
      <w:pPr>
        <w:pStyle w:val="ConsPlusNormal"/>
        <w:ind w:firstLine="540"/>
        <w:jc w:val="both"/>
      </w:pPr>
    </w:p>
    <w:p w14:paraId="69D2A2F7" w14:textId="71C8EC86" w:rsidR="00BA4D7F" w:rsidRDefault="00BA4D7F">
      <w:pPr>
        <w:pStyle w:val="ConsPlusNormal"/>
        <w:ind w:firstLine="540"/>
        <w:jc w:val="both"/>
      </w:pPr>
      <w:r>
        <w:t>3.1. Настоящий договор вступает в силу со дня его подписания Сторонами</w:t>
      </w:r>
      <w:r w:rsidR="0014016B">
        <w:t xml:space="preserve"> и перечисления Претенде</w:t>
      </w:r>
      <w:r w:rsidR="00483473">
        <w:t>нтом.</w:t>
      </w:r>
    </w:p>
    <w:p w14:paraId="50C2CE46" w14:textId="77777777" w:rsidR="00BA4D7F" w:rsidRDefault="00BA4D7F">
      <w:pPr>
        <w:pStyle w:val="ConsPlusNormal"/>
        <w:spacing w:before="220"/>
        <w:ind w:firstLine="540"/>
        <w:jc w:val="both"/>
      </w:pPr>
      <w: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5C702686" w14:textId="77777777" w:rsidR="00BA4D7F" w:rsidRDefault="00BA4D7F">
      <w:pPr>
        <w:pStyle w:val="ConsPlusNormal"/>
        <w:ind w:firstLine="540"/>
        <w:jc w:val="both"/>
      </w:pPr>
    </w:p>
    <w:p w14:paraId="5582CD60" w14:textId="77777777" w:rsidR="00BA4D7F" w:rsidRDefault="00BA4D7F">
      <w:pPr>
        <w:pStyle w:val="ConsPlusNormal"/>
        <w:jc w:val="center"/>
        <w:outlineLvl w:val="0"/>
      </w:pPr>
      <w:r>
        <w:t>4. ФОРС-МАЖОР</w:t>
      </w:r>
    </w:p>
    <w:p w14:paraId="160DCEE5" w14:textId="77777777" w:rsidR="00BA4D7F" w:rsidRDefault="00BA4D7F">
      <w:pPr>
        <w:pStyle w:val="ConsPlusNormal"/>
        <w:ind w:firstLine="540"/>
        <w:jc w:val="both"/>
      </w:pPr>
    </w:p>
    <w:p w14:paraId="2AC6D3B3" w14:textId="77777777" w:rsidR="00BA4D7F" w:rsidRDefault="00BA4D7F">
      <w:pPr>
        <w:pStyle w:val="ConsPlusNormal"/>
        <w:ind w:firstLine="540"/>
        <w:jc w:val="both"/>
      </w:pPr>
      <w: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наводнения, землетрясения, войны, актов или действий органов государственной власти и управления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w:t>
      </w:r>
    </w:p>
    <w:p w14:paraId="28B44FD2" w14:textId="41BC61CB" w:rsidR="00BA4D7F" w:rsidRDefault="00BA4D7F">
      <w:pPr>
        <w:pStyle w:val="ConsPlusNormal"/>
        <w:spacing w:before="220"/>
        <w:ind w:firstLine="540"/>
        <w:jc w:val="both"/>
      </w:pPr>
      <w:r>
        <w:t xml:space="preserve">Срок исполнения обязательств отодвигается соразмерно времени, в течение которого действуют такие обстоятельства. Если же указанные обстоятельства будут продолжаться более </w:t>
      </w:r>
      <w:r w:rsidR="00480EE2">
        <w:t>5</w:t>
      </w:r>
      <w:r w:rsidR="003554A7">
        <w:t xml:space="preserve"> </w:t>
      </w:r>
      <w:r w:rsidR="00480EE2">
        <w:t xml:space="preserve">(пяти) </w:t>
      </w:r>
      <w:r w:rsidR="003554A7">
        <w:t>месяцев</w:t>
      </w:r>
      <w:r>
        <w:t xml:space="preserve">, каждая из Сторон будет иметь право отказаться от дальнейшего исполнения обязательств по </w:t>
      </w:r>
      <w:r w:rsidR="00480EE2">
        <w:t xml:space="preserve">настоящему </w:t>
      </w:r>
      <w:r>
        <w:t>договору и в этом случае ни одна из Сторон не вправе требовать от другой Стороны возмещения возможных убытков, а также уплаты штрафов.</w:t>
      </w:r>
    </w:p>
    <w:p w14:paraId="2867044E" w14:textId="77777777" w:rsidR="00BA4D7F" w:rsidRDefault="00BA4D7F">
      <w:pPr>
        <w:pStyle w:val="ConsPlusNormal"/>
        <w:spacing w:before="220"/>
        <w:ind w:firstLine="540"/>
        <w:jc w:val="both"/>
      </w:pPr>
      <w:r>
        <w:t>4.2. Сторона, для которой создалась невозможность исполнения обязательств по договору, должна при наступлении, а также при прекращении указанных обстоятельств незамедлительно известить об этом другую Сторону.</w:t>
      </w:r>
    </w:p>
    <w:p w14:paraId="131CF616" w14:textId="730085F4" w:rsidR="00BA4D7F" w:rsidRDefault="00BA4D7F">
      <w:pPr>
        <w:pStyle w:val="ConsPlusNormal"/>
        <w:ind w:firstLine="540"/>
        <w:jc w:val="both"/>
      </w:pPr>
    </w:p>
    <w:p w14:paraId="761FE057" w14:textId="3FEE6FCD" w:rsidR="00480EE2" w:rsidRDefault="00480EE2">
      <w:pPr>
        <w:pStyle w:val="ConsPlusNormal"/>
        <w:ind w:firstLine="540"/>
        <w:jc w:val="both"/>
      </w:pPr>
    </w:p>
    <w:p w14:paraId="3943F19A" w14:textId="77777777" w:rsidR="00480EE2" w:rsidRDefault="00480EE2">
      <w:pPr>
        <w:pStyle w:val="ConsPlusNormal"/>
        <w:ind w:firstLine="540"/>
        <w:jc w:val="both"/>
      </w:pPr>
    </w:p>
    <w:p w14:paraId="591963FC" w14:textId="77777777" w:rsidR="00BA4D7F" w:rsidRDefault="00BA4D7F">
      <w:pPr>
        <w:pStyle w:val="ConsPlusNormal"/>
        <w:jc w:val="center"/>
        <w:outlineLvl w:val="0"/>
      </w:pPr>
      <w:r>
        <w:lastRenderedPageBreak/>
        <w:t>5. ЗАКЛЮЧИТЕЛЬНЫЕ ПОЛОЖЕНИЯ</w:t>
      </w:r>
    </w:p>
    <w:p w14:paraId="3E1DAB04" w14:textId="77777777" w:rsidR="00BA4D7F" w:rsidRDefault="00BA4D7F">
      <w:pPr>
        <w:pStyle w:val="ConsPlusNormal"/>
        <w:ind w:firstLine="540"/>
        <w:jc w:val="both"/>
      </w:pPr>
    </w:p>
    <w:p w14:paraId="13368495" w14:textId="77777777" w:rsidR="00BA4D7F" w:rsidRDefault="00BA4D7F">
      <w:pPr>
        <w:pStyle w:val="ConsPlusNormal"/>
        <w:ind w:firstLine="540"/>
        <w:jc w:val="both"/>
      </w:pPr>
      <w:r>
        <w:t>5.1.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14:paraId="2D891096" w14:textId="3EF4FDF9" w:rsidR="00BA4D7F" w:rsidRDefault="00BA4D7F">
      <w:pPr>
        <w:pStyle w:val="ConsPlusNormal"/>
        <w:spacing w:before="220"/>
        <w:ind w:firstLine="540"/>
        <w:jc w:val="both"/>
      </w:pPr>
      <w:r>
        <w:t xml:space="preserve">5.2. Споры, возникающие при исполнении настоящего договора, разрешаются Сторонами путем переговоров между собой, а в случае недостижения согласия рассматриваются </w:t>
      </w:r>
      <w:r w:rsidR="00C2072A">
        <w:t>по подведомственности и подсудности.</w:t>
      </w:r>
    </w:p>
    <w:p w14:paraId="7E4E16C4" w14:textId="77777777" w:rsidR="00BA4D7F" w:rsidRDefault="00BA4D7F">
      <w:pPr>
        <w:pStyle w:val="ConsPlusNormal"/>
        <w:spacing w:before="220"/>
        <w:ind w:firstLine="540"/>
        <w:jc w:val="both"/>
      </w:pPr>
      <w:r>
        <w:t>5.3. Все приложения и дополнения к настоящему договору являются его неотъемлемыми частями и должны быть составлены в той же форме, что и договор.</w:t>
      </w:r>
    </w:p>
    <w:p w14:paraId="14CC59F6" w14:textId="77777777" w:rsidR="00BA4D7F" w:rsidRDefault="00BA4D7F">
      <w:pPr>
        <w:pStyle w:val="ConsPlusNormal"/>
        <w:spacing w:before="220"/>
        <w:ind w:firstLine="540"/>
        <w:jc w:val="both"/>
      </w:pPr>
      <w:r>
        <w:t>5.4.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7EA3F679" w14:textId="77777777" w:rsidR="00BA4D7F" w:rsidRDefault="00BA4D7F">
      <w:pPr>
        <w:pStyle w:val="ConsPlusNormal"/>
        <w:spacing w:before="220"/>
        <w:ind w:firstLine="540"/>
        <w:jc w:val="both"/>
      </w:pPr>
      <w:r>
        <w:t>5.5. Во всем ином, что не предусмотрено настоящим договором, Стороны руководствуются действующим законодательством Российской Федерации.</w:t>
      </w:r>
    </w:p>
    <w:p w14:paraId="7333846D" w14:textId="77777777" w:rsidR="00BA4D7F" w:rsidRDefault="00BA4D7F">
      <w:pPr>
        <w:pStyle w:val="ConsPlusNormal"/>
        <w:ind w:firstLine="540"/>
        <w:jc w:val="both"/>
      </w:pPr>
    </w:p>
    <w:p w14:paraId="1A6C4F33" w14:textId="77777777" w:rsidR="00BA4D7F" w:rsidRDefault="00BA4D7F">
      <w:pPr>
        <w:pStyle w:val="ConsPlusNormal"/>
        <w:jc w:val="center"/>
        <w:outlineLvl w:val="0"/>
      </w:pPr>
      <w:bookmarkStart w:id="5" w:name="P64"/>
      <w:bookmarkEnd w:id="5"/>
      <w:r>
        <w:t>6. АДРЕСА И ПЛАТЕЖНЫЕ РЕКВИЗИТЫ СТОРОН</w:t>
      </w:r>
    </w:p>
    <w:p w14:paraId="482705E8" w14:textId="77777777" w:rsidR="00BA4D7F" w:rsidRDefault="00BA4D7F">
      <w:pPr>
        <w:pStyle w:val="ConsPlusNormal"/>
        <w:ind w:firstLine="540"/>
        <w:jc w:val="both"/>
      </w:pPr>
    </w:p>
    <w:p w14:paraId="2082D8DD" w14:textId="30291510" w:rsidR="00480EE2" w:rsidRDefault="00BA4D7F" w:rsidP="00CE3A89">
      <w:pPr>
        <w:pStyle w:val="ConsPlusNonformat"/>
        <w:ind w:firstLine="709"/>
        <w:jc w:val="both"/>
        <w:rPr>
          <w:b/>
          <w:bCs/>
        </w:rPr>
      </w:pPr>
      <w:r>
        <w:t xml:space="preserve">Организатор торгов: </w:t>
      </w:r>
      <w:r w:rsidR="00480EE2" w:rsidRPr="00480EE2">
        <w:rPr>
          <w:bCs/>
        </w:rPr>
        <w:t>исполняющ</w:t>
      </w:r>
      <w:r w:rsidR="00480EE2">
        <w:rPr>
          <w:bCs/>
        </w:rPr>
        <w:t>ий</w:t>
      </w:r>
      <w:r w:rsidR="00480EE2" w:rsidRPr="00480EE2">
        <w:rPr>
          <w:bCs/>
        </w:rPr>
        <w:t xml:space="preserve"> обязанности конкурсного управляющего Калмыков Александр Иванович</w:t>
      </w:r>
      <w:r w:rsidR="00480EE2" w:rsidRPr="00480EE2">
        <w:rPr>
          <w:b/>
          <w:bCs/>
        </w:rPr>
        <w:t xml:space="preserve"> </w:t>
      </w:r>
    </w:p>
    <w:p w14:paraId="1AE7B8A8" w14:textId="76C28C07" w:rsidR="00CE3A89" w:rsidRDefault="00190965" w:rsidP="00CE3A89">
      <w:pPr>
        <w:pStyle w:val="ConsPlusNonformat"/>
        <w:ind w:firstLine="709"/>
        <w:jc w:val="both"/>
        <w:rPr>
          <w:b/>
          <w:bCs/>
        </w:rPr>
      </w:pPr>
      <w:r w:rsidRPr="00190965">
        <w:rPr>
          <w:b/>
          <w:bCs/>
        </w:rPr>
        <w:t>Реквизиты специального счёта по приёму задатков:</w:t>
      </w:r>
    </w:p>
    <w:p w14:paraId="65BE58FA" w14:textId="06B73F93" w:rsidR="00190965" w:rsidRDefault="00480EE2" w:rsidP="00190965">
      <w:pPr>
        <w:pStyle w:val="ConsPlusNonformat"/>
        <w:ind w:firstLine="709"/>
        <w:jc w:val="both"/>
      </w:pPr>
      <w:r w:rsidRPr="00480EE2">
        <w:t>№ 40702810903001050464 в АО</w:t>
      </w:r>
      <w:r>
        <w:t xml:space="preserve"> </w:t>
      </w:r>
      <w:r w:rsidRPr="00480EE2">
        <w:t>«ПЕРВОУРАЛЬСКБАНК», БИК 046577402, к/с 30101810565770000402</w:t>
      </w:r>
    </w:p>
    <w:p w14:paraId="561A1B5E" w14:textId="39394950" w:rsidR="00BA4D7F" w:rsidRDefault="00BA4D7F" w:rsidP="00190965">
      <w:pPr>
        <w:pStyle w:val="ConsPlusNonformat"/>
        <w:ind w:firstLine="709"/>
        <w:jc w:val="both"/>
      </w:pPr>
      <w:r w:rsidRPr="00480EE2">
        <w:rPr>
          <w:b/>
          <w:bCs/>
        </w:rPr>
        <w:t>Претендент:</w:t>
      </w:r>
      <w:r>
        <w:t xml:space="preserve"> ___________________________________________________________</w:t>
      </w:r>
    </w:p>
    <w:p w14:paraId="4298C0C9" w14:textId="77777777" w:rsidR="00BA4D7F" w:rsidRDefault="00BA4D7F">
      <w:pPr>
        <w:pStyle w:val="ConsPlusNonformat"/>
        <w:jc w:val="both"/>
      </w:pPr>
      <w:r>
        <w:t>___________________________________________________________________________</w:t>
      </w:r>
    </w:p>
    <w:p w14:paraId="7928BE7A" w14:textId="77777777" w:rsidR="00BA4D7F" w:rsidRDefault="00BA4D7F">
      <w:pPr>
        <w:pStyle w:val="ConsPlusNonformat"/>
        <w:jc w:val="both"/>
      </w:pPr>
      <w:r>
        <w:t>___________________________________________________________________________</w:t>
      </w:r>
    </w:p>
    <w:p w14:paraId="2B2037E5" w14:textId="77777777" w:rsidR="00BA4D7F" w:rsidRDefault="00BA4D7F">
      <w:pPr>
        <w:pStyle w:val="ConsPlusNonformat"/>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90965" w14:paraId="08E7127E" w14:textId="77777777" w:rsidTr="00190965">
        <w:trPr>
          <w:trHeight w:val="1605"/>
        </w:trPr>
        <w:tc>
          <w:tcPr>
            <w:tcW w:w="4672" w:type="dxa"/>
          </w:tcPr>
          <w:p w14:paraId="347417E1" w14:textId="77777777" w:rsidR="00190965" w:rsidRDefault="00190965" w:rsidP="00190965">
            <w:pPr>
              <w:pStyle w:val="ConsPlusNonformat"/>
              <w:jc w:val="center"/>
            </w:pPr>
            <w:r>
              <w:t>Организатор торгов</w:t>
            </w:r>
          </w:p>
          <w:p w14:paraId="71729E69" w14:textId="77777777" w:rsidR="00190965" w:rsidRDefault="00190965" w:rsidP="00190965">
            <w:pPr>
              <w:pStyle w:val="ConsPlusNonformat"/>
              <w:jc w:val="center"/>
            </w:pPr>
          </w:p>
          <w:p w14:paraId="48FA45FA" w14:textId="77777777" w:rsidR="00190965" w:rsidRDefault="00190965" w:rsidP="00190965">
            <w:pPr>
              <w:pStyle w:val="ConsPlusNonformat"/>
              <w:jc w:val="center"/>
            </w:pPr>
          </w:p>
          <w:p w14:paraId="015C7AF5" w14:textId="77777777" w:rsidR="00190965" w:rsidRDefault="00190965" w:rsidP="00190965">
            <w:pPr>
              <w:pStyle w:val="ConsPlusNonformat"/>
              <w:jc w:val="center"/>
            </w:pPr>
          </w:p>
          <w:p w14:paraId="3E7B3654" w14:textId="0C516AA1" w:rsidR="00190965" w:rsidRDefault="00190965" w:rsidP="00190965">
            <w:pPr>
              <w:pStyle w:val="ConsPlusNonformat"/>
              <w:jc w:val="center"/>
            </w:pPr>
            <w:r>
              <w:t>_________________</w:t>
            </w:r>
          </w:p>
        </w:tc>
        <w:tc>
          <w:tcPr>
            <w:tcW w:w="4673" w:type="dxa"/>
          </w:tcPr>
          <w:p w14:paraId="4EDE7633" w14:textId="77777777" w:rsidR="00190965" w:rsidRDefault="00190965" w:rsidP="00190965">
            <w:pPr>
              <w:pStyle w:val="ConsPlusNonformat"/>
              <w:jc w:val="center"/>
            </w:pPr>
            <w:r>
              <w:t>Претендент (заявитель)</w:t>
            </w:r>
          </w:p>
          <w:p w14:paraId="316AE3EA" w14:textId="77777777" w:rsidR="00190965" w:rsidRDefault="00190965" w:rsidP="00190965">
            <w:pPr>
              <w:pStyle w:val="ConsPlusNonformat"/>
              <w:jc w:val="center"/>
            </w:pPr>
          </w:p>
          <w:p w14:paraId="2A8A0261" w14:textId="77777777" w:rsidR="00190965" w:rsidRDefault="00190965" w:rsidP="00190965">
            <w:pPr>
              <w:pStyle w:val="ConsPlusNonformat"/>
              <w:jc w:val="center"/>
            </w:pPr>
          </w:p>
          <w:p w14:paraId="48C48564" w14:textId="77777777" w:rsidR="00190965" w:rsidRDefault="00190965" w:rsidP="00190965">
            <w:pPr>
              <w:pStyle w:val="ConsPlusNonformat"/>
              <w:jc w:val="center"/>
            </w:pPr>
          </w:p>
          <w:p w14:paraId="17E009DD" w14:textId="3133E933" w:rsidR="00190965" w:rsidRDefault="00190965" w:rsidP="00190965">
            <w:pPr>
              <w:pStyle w:val="ConsPlusNonformat"/>
              <w:jc w:val="center"/>
            </w:pPr>
            <w:r>
              <w:t>_____________________</w:t>
            </w:r>
          </w:p>
        </w:tc>
      </w:tr>
    </w:tbl>
    <w:p w14:paraId="57326D59" w14:textId="77777777" w:rsidR="004F1A56" w:rsidRDefault="004F1A56"/>
    <w:sectPr w:rsidR="004F1A56" w:rsidSect="002747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7F"/>
    <w:rsid w:val="00012AF3"/>
    <w:rsid w:val="00133CB9"/>
    <w:rsid w:val="0014016B"/>
    <w:rsid w:val="00190965"/>
    <w:rsid w:val="001D1F65"/>
    <w:rsid w:val="003554A7"/>
    <w:rsid w:val="00402707"/>
    <w:rsid w:val="00424434"/>
    <w:rsid w:val="00480EE2"/>
    <w:rsid w:val="00483473"/>
    <w:rsid w:val="004F1A56"/>
    <w:rsid w:val="005B6A1D"/>
    <w:rsid w:val="005E7717"/>
    <w:rsid w:val="00632026"/>
    <w:rsid w:val="006A5B4F"/>
    <w:rsid w:val="00700D56"/>
    <w:rsid w:val="0070246C"/>
    <w:rsid w:val="007265B8"/>
    <w:rsid w:val="00787D22"/>
    <w:rsid w:val="008345E0"/>
    <w:rsid w:val="00847045"/>
    <w:rsid w:val="00A44BC6"/>
    <w:rsid w:val="00AD1123"/>
    <w:rsid w:val="00AE6769"/>
    <w:rsid w:val="00B50094"/>
    <w:rsid w:val="00BA4D7F"/>
    <w:rsid w:val="00C2072A"/>
    <w:rsid w:val="00C23BAF"/>
    <w:rsid w:val="00CE3A89"/>
    <w:rsid w:val="00D11C2C"/>
    <w:rsid w:val="00D13FA2"/>
    <w:rsid w:val="00D479E7"/>
    <w:rsid w:val="00D53A76"/>
    <w:rsid w:val="00E547CD"/>
    <w:rsid w:val="00EE69F4"/>
    <w:rsid w:val="00F23207"/>
    <w:rsid w:val="00F60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EA0E"/>
  <w15:chartTrackingRefBased/>
  <w15:docId w15:val="{C07E0AD2-88C1-46BF-8A09-4FED75C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D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4D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A4D7F"/>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1D1F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1093</Words>
  <Characters>6232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Copl011</dc:creator>
  <cp:keywords/>
  <dc:description/>
  <cp:lastModifiedBy>Люба</cp:lastModifiedBy>
  <cp:revision>3</cp:revision>
  <dcterms:created xsi:type="dcterms:W3CDTF">2022-04-26T09:31:00Z</dcterms:created>
  <dcterms:modified xsi:type="dcterms:W3CDTF">2022-04-26T09:58:00Z</dcterms:modified>
</cp:coreProperties>
</file>