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A6300" w:rsidRDefault="00205A19">
      <w:pPr>
        <w:pStyle w:val="ConsTitle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ДОГОВОР О ЗАДАТКЕ </w:t>
      </w:r>
    </w:p>
    <w:p w:rsidR="00EA6300" w:rsidRDefault="00205A19">
      <w:pPr>
        <w:pStyle w:val="ConsNormal"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в счет обеспечения оплаты имущества, приобретаемого на торгах</w:t>
      </w:r>
    </w:p>
    <w:p w:rsidR="00EA6300" w:rsidRDefault="00205A19">
      <w:pPr>
        <w:pStyle w:val="ConsNonformat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г. Краснодар</w:t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  <w:t xml:space="preserve">                           «___» _________ 2021г.</w:t>
      </w:r>
    </w:p>
    <w:p w:rsidR="00EA6300" w:rsidRDefault="00205A19">
      <w:pPr>
        <w:pStyle w:val="ConsNormal"/>
        <w:ind w:firstLine="708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_________, в лице финансового управляющего </w:t>
      </w:r>
      <w:r w:rsidR="00A16FAF">
        <w:rPr>
          <w:rFonts w:ascii="Times New Roman" w:eastAsia="Times New Roman" w:hAnsi="Times New Roman" w:cs="Times New Roman"/>
          <w:sz w:val="18"/>
          <w:szCs w:val="18"/>
        </w:rPr>
        <w:t>Тимохиной Татьяны Николаевны</w:t>
      </w:r>
      <w:r>
        <w:rPr>
          <w:rFonts w:ascii="Times New Roman" w:eastAsia="Times New Roman" w:hAnsi="Times New Roman" w:cs="Times New Roman"/>
          <w:sz w:val="18"/>
          <w:szCs w:val="18"/>
        </w:rPr>
        <w:t>, действующего на основании  Решения Арбитражного суда Калужской области по делу _________________, именуемый в дальнейшем, «Продавец», с одной стороны, и _____________________________________________, именуемый в дальнейшем «Покупатель» в лице____________________________________________________, действующего на основании _____________________________________________, с другой стороны,</w:t>
      </w:r>
    </w:p>
    <w:p w:rsidR="00EA6300" w:rsidRDefault="00205A19">
      <w:pPr>
        <w:pStyle w:val="ConsNormal"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1. ПРЕДМЕТ ДОГОВОРА</w:t>
      </w:r>
    </w:p>
    <w:p w:rsidR="00EA6300" w:rsidRDefault="00205A19">
      <w:pPr>
        <w:tabs>
          <w:tab w:val="left" w:pos="993"/>
        </w:tabs>
        <w:suppressAutoHyphens w:val="0"/>
        <w:ind w:firstLine="567"/>
        <w:jc w:val="both"/>
        <w:rPr>
          <w:b/>
          <w:i/>
          <w:sz w:val="18"/>
          <w:szCs w:val="18"/>
        </w:rPr>
      </w:pPr>
      <w:r>
        <w:rPr>
          <w:sz w:val="18"/>
          <w:szCs w:val="18"/>
        </w:rPr>
        <w:t xml:space="preserve">1.1.Заявитель обязуется перечислить на счет Организатора торгов задаток в счет обеспечения оплаты имущества: _______________________________________, приобретаемого на торгах в форме </w:t>
      </w:r>
      <w:r w:rsidR="00A16FAF">
        <w:rPr>
          <w:sz w:val="18"/>
          <w:szCs w:val="18"/>
        </w:rPr>
        <w:t>______________</w:t>
      </w:r>
      <w:bookmarkStart w:id="0" w:name="_GoBack"/>
      <w:bookmarkEnd w:id="0"/>
      <w:r>
        <w:rPr>
          <w:sz w:val="18"/>
          <w:szCs w:val="18"/>
        </w:rPr>
        <w:t xml:space="preserve"> - ___% (____ процентов) от начальной цены продажи имущества: ____________ рублей без НДС в срок до __________ включительно.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1.2. В случае не поступления Организатору торгов задатка в срок до ___________ или в неполном размере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EA6300" w:rsidRDefault="00205A19">
      <w:pPr>
        <w:pStyle w:val="ConsNormal"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2. ОБЯЗАННОСТИ СТОРОН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2.1. Заявитель обязан: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bCs/>
          <w:spacing w:val="-2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2.1.1. В платежном документе указать: «</w:t>
      </w:r>
      <w:r>
        <w:rPr>
          <w:rFonts w:ascii="Times New Roman" w:hAnsi="Times New Roman" w:cs="Times New Roman"/>
          <w:bCs/>
          <w:spacing w:val="-2"/>
          <w:sz w:val="18"/>
          <w:szCs w:val="18"/>
        </w:rPr>
        <w:t>Перечисление задатка за участие в торгах по купле-продаже имущества ________________, являющегося предметом залога ______________».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2.1.2. Обеспечить поступление указанных в п. 1.1 настоящего договора денежных средств на счет Организатора торгов к ______________ г.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2.1.3. В случае признания Заявителя победителем торгов в день проведения результатов торгов подписать протокол о результатах торгов и заключить с Организатором торгов договор купли-продажи имущества, засчитывается в счет оплаты по заключенному договору купли - продажи.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При отказе Заявителя от подписания протокола о результатах торгов, отказе от заключения в установленный срок договора купли–продажи, а также при не оплате стоимости приобретенного имущества в срок, указанный в договоре купли-продажи, задаток не возвращается, а Заявитель утрачивает право на приобретение имущества. 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2.1.4. Незамедлительно информировать Организатора торгов об изменении своих банковских реквизитов. Организатор торгов не отвечает за нарушение сроков возврата задатка в случае, если участник торгов своевременно не информировал его об изменении своих банковских реквизитов.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  <w:r>
        <w:rPr>
          <w:rFonts w:ascii="Times New Roman" w:hAnsi="Times New Roman" w:cs="Times New Roman"/>
          <w:b/>
          <w:sz w:val="18"/>
          <w:szCs w:val="18"/>
          <w:u w:val="single"/>
        </w:rPr>
        <w:t>2.1.5. Указать в разделе 5 настоящего договора банковские реквизиты для возврата задатка.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2.2. Организатор торгов обязан: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2.2.1. В случае отзыва Заявителем поданной заявки до окончания срока приема заявок вернуть задаток в срок 5 дней со дня поступления уведомления об отзыве заявки за вычетом суммы банковской комиссии за перечисление такого платежа.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2.2.2. В случае снятия предмета торгов (какого-либо из лотов) с торгов, вернуть задаток в срок  5 дней со дня принятия решения об отмене торгов.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2.2.3. В случае принятия организатором торгов решения об отказе в допуске Заявителя к участию в торгах вернуть задаток в срок 5 дней со дня окончания срока приема заявок за вычетом суммы банковской комиссии за перечисление такого платежа, если Заявитель не исправил недостатки и в установленный срок не подал заявку на участие в торгах.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2.2.4. В случае непризнания Заявителя  победителем торгов вернуть задаток в срок 5 дней со дня подведения итогов торгов за вычетом суммы банковской комиссии за перечисление такого платежа.</w:t>
      </w:r>
    </w:p>
    <w:p w:rsidR="00EA6300" w:rsidRDefault="00205A19">
      <w:pPr>
        <w:pStyle w:val="ConsNormal"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3. СРОК ДЕЙСТВИЯ ДОГОВОРА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3.1. Настоящий договор является договором присоединения.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3.2. Настоящий договор считается заключенным со дня его подписания Заявителем, что свидетельствует о полном и безоговорочном акцепте.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3.3.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EA6300" w:rsidRDefault="00205A19">
      <w:pPr>
        <w:pStyle w:val="ConsNormal"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4. ЗАКЛЮЧИТЕЛЬНЫЕ ПОЛОЖЕНИЯ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передаются на рассмотрение Арбитражного суда Калужской области.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Заявителя.</w:t>
      </w:r>
    </w:p>
    <w:p w:rsidR="00EA6300" w:rsidRDefault="00205A19">
      <w:pPr>
        <w:pStyle w:val="Con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EA6300" w:rsidRDefault="00205A19">
      <w:pPr>
        <w:pStyle w:val="ConsNormal"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5. АДРЕСА И ПЛАТЕЖНЫЕ РЕКВИЗИТЫ СТОРОН</w:t>
      </w:r>
    </w:p>
    <w:tbl>
      <w:tblPr>
        <w:tblW w:w="9645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60"/>
        <w:gridCol w:w="180"/>
        <w:gridCol w:w="4605"/>
      </w:tblGrid>
      <w:tr w:rsidR="00EA6300">
        <w:trPr>
          <w:trHeight w:val="165"/>
        </w:trPr>
        <w:tc>
          <w:tcPr>
            <w:tcW w:w="4860" w:type="dxa"/>
            <w:shd w:val="clear" w:color="auto" w:fill="auto"/>
          </w:tcPr>
          <w:p w:rsidR="00EA6300" w:rsidRDefault="00EA6300">
            <w:pPr>
              <w:snapToGrid w:val="0"/>
              <w:rPr>
                <w:b/>
                <w:sz w:val="18"/>
                <w:szCs w:val="18"/>
              </w:rPr>
            </w:pPr>
          </w:p>
          <w:p w:rsidR="00EA6300" w:rsidRDefault="00205A19">
            <w:pPr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Организатор  торгов:</w:t>
            </w:r>
          </w:p>
        </w:tc>
        <w:tc>
          <w:tcPr>
            <w:tcW w:w="180" w:type="dxa"/>
            <w:shd w:val="clear" w:color="auto" w:fill="auto"/>
          </w:tcPr>
          <w:p w:rsidR="00EA6300" w:rsidRDefault="00EA630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605" w:type="dxa"/>
            <w:shd w:val="clear" w:color="auto" w:fill="auto"/>
          </w:tcPr>
          <w:p w:rsidR="00EA6300" w:rsidRDefault="00EA6300">
            <w:pPr>
              <w:snapToGrid w:val="0"/>
              <w:rPr>
                <w:b/>
                <w:sz w:val="18"/>
                <w:szCs w:val="18"/>
              </w:rPr>
            </w:pPr>
          </w:p>
          <w:p w:rsidR="00EA6300" w:rsidRDefault="00205A19">
            <w:pPr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Заявитель:</w:t>
            </w:r>
          </w:p>
        </w:tc>
      </w:tr>
      <w:tr w:rsidR="00EA6300">
        <w:trPr>
          <w:trHeight w:val="308"/>
        </w:trPr>
        <w:tc>
          <w:tcPr>
            <w:tcW w:w="4860" w:type="dxa"/>
            <w:shd w:val="clear" w:color="auto" w:fill="auto"/>
          </w:tcPr>
          <w:p w:rsidR="00A16FAF" w:rsidRPr="00A16FAF" w:rsidRDefault="00A16FAF" w:rsidP="00A16FAF">
            <w:pPr>
              <w:pStyle w:val="Default"/>
              <w:rPr>
                <w:b/>
                <w:sz w:val="18"/>
                <w:szCs w:val="18"/>
              </w:rPr>
            </w:pPr>
            <w:r w:rsidRPr="00A16FAF">
              <w:rPr>
                <w:b/>
                <w:sz w:val="18"/>
                <w:szCs w:val="18"/>
              </w:rPr>
              <w:t>в лице Тимохиной Т.Н. (ИНН 519040146281)</w:t>
            </w:r>
          </w:p>
          <w:p w:rsidR="00A16FAF" w:rsidRPr="00A16FAF" w:rsidRDefault="00A16FAF" w:rsidP="00A16FAF">
            <w:pPr>
              <w:pStyle w:val="Default"/>
              <w:rPr>
                <w:sz w:val="18"/>
                <w:szCs w:val="18"/>
              </w:rPr>
            </w:pPr>
            <w:r w:rsidRPr="00A16FAF">
              <w:rPr>
                <w:sz w:val="18"/>
                <w:szCs w:val="18"/>
              </w:rPr>
              <w:t>Банковские реквизиты:</w:t>
            </w:r>
          </w:p>
          <w:p w:rsidR="00A16FAF" w:rsidRPr="00A16FAF" w:rsidRDefault="00A16FAF" w:rsidP="00A16FAF">
            <w:pPr>
              <w:pStyle w:val="Default"/>
              <w:rPr>
                <w:sz w:val="18"/>
                <w:szCs w:val="18"/>
              </w:rPr>
            </w:pPr>
            <w:r w:rsidRPr="00A16FAF">
              <w:rPr>
                <w:sz w:val="18"/>
                <w:szCs w:val="18"/>
              </w:rPr>
              <w:t xml:space="preserve">Получатель: Тимохина Татьяна Николаевна </w:t>
            </w:r>
          </w:p>
          <w:p w:rsidR="00A16FAF" w:rsidRPr="00A16FAF" w:rsidRDefault="00A16FAF" w:rsidP="00A16FAF">
            <w:pPr>
              <w:pStyle w:val="Default"/>
              <w:rPr>
                <w:sz w:val="18"/>
                <w:szCs w:val="18"/>
              </w:rPr>
            </w:pPr>
            <w:r w:rsidRPr="00A16FAF">
              <w:rPr>
                <w:sz w:val="18"/>
                <w:szCs w:val="18"/>
              </w:rPr>
              <w:t xml:space="preserve">ИНН/КПП 7707083893/ 231043001 </w:t>
            </w:r>
          </w:p>
          <w:p w:rsidR="00A16FAF" w:rsidRPr="00A16FAF" w:rsidRDefault="00A16FAF" w:rsidP="00A16FAF">
            <w:pPr>
              <w:pStyle w:val="Default"/>
              <w:rPr>
                <w:sz w:val="18"/>
                <w:szCs w:val="18"/>
              </w:rPr>
            </w:pPr>
            <w:r w:rsidRPr="00A16FAF">
              <w:rPr>
                <w:sz w:val="18"/>
                <w:szCs w:val="18"/>
              </w:rPr>
              <w:t xml:space="preserve">р/с 40817810830008488815 </w:t>
            </w:r>
          </w:p>
          <w:p w:rsidR="00A16FAF" w:rsidRPr="00A16FAF" w:rsidRDefault="00A16FAF" w:rsidP="00A16FAF">
            <w:pPr>
              <w:pStyle w:val="Default"/>
              <w:rPr>
                <w:sz w:val="18"/>
                <w:szCs w:val="18"/>
              </w:rPr>
            </w:pPr>
            <w:r w:rsidRPr="00A16FAF">
              <w:rPr>
                <w:sz w:val="18"/>
                <w:szCs w:val="18"/>
              </w:rPr>
              <w:t xml:space="preserve">Банк: Краснодарское отделение №8619 ПАО Сбербанк БИК 040349602 </w:t>
            </w:r>
          </w:p>
          <w:p w:rsidR="00EA6300" w:rsidRPr="00A16FAF" w:rsidRDefault="00A16FAF" w:rsidP="00A16FAF">
            <w:pPr>
              <w:pStyle w:val="Default"/>
              <w:rPr>
                <w:sz w:val="18"/>
                <w:szCs w:val="18"/>
              </w:rPr>
            </w:pPr>
            <w:r w:rsidRPr="00A16FAF">
              <w:rPr>
                <w:sz w:val="18"/>
                <w:szCs w:val="18"/>
              </w:rPr>
              <w:t>к/с 30101810100000000602</w:t>
            </w:r>
          </w:p>
        </w:tc>
        <w:tc>
          <w:tcPr>
            <w:tcW w:w="180" w:type="dxa"/>
            <w:shd w:val="clear" w:color="auto" w:fill="auto"/>
            <w:vAlign w:val="center"/>
          </w:tcPr>
          <w:p w:rsidR="00EA6300" w:rsidRDefault="00EA6300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4605" w:type="dxa"/>
            <w:shd w:val="clear" w:color="auto" w:fill="auto"/>
            <w:vAlign w:val="center"/>
          </w:tcPr>
          <w:p w:rsidR="00EA6300" w:rsidRDefault="00205A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Банковские реквизиты:</w:t>
            </w:r>
          </w:p>
          <w:p w:rsidR="00EA6300" w:rsidRDefault="00205A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Получатель:</w:t>
            </w:r>
          </w:p>
          <w:p w:rsidR="00EA6300" w:rsidRDefault="00205A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ИНН </w:t>
            </w:r>
          </w:p>
          <w:p w:rsidR="00EA6300" w:rsidRDefault="00205A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КПП</w:t>
            </w:r>
          </w:p>
          <w:p w:rsidR="00EA6300" w:rsidRDefault="00205A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р/с  </w:t>
            </w:r>
          </w:p>
          <w:p w:rsidR="00EA6300" w:rsidRDefault="00205A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Банк:</w:t>
            </w:r>
          </w:p>
          <w:p w:rsidR="00EA6300" w:rsidRDefault="00205A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БИК </w:t>
            </w:r>
          </w:p>
          <w:p w:rsidR="00EA6300" w:rsidRDefault="00205A19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к/с  </w:t>
            </w:r>
          </w:p>
        </w:tc>
      </w:tr>
      <w:tr w:rsidR="00EA6300">
        <w:tc>
          <w:tcPr>
            <w:tcW w:w="4860" w:type="dxa"/>
            <w:shd w:val="clear" w:color="auto" w:fill="auto"/>
          </w:tcPr>
          <w:p w:rsidR="00A16FAF" w:rsidRPr="00A16FAF" w:rsidRDefault="00A16FAF" w:rsidP="00A16FAF">
            <w:pPr>
              <w:pStyle w:val="Default"/>
              <w:rPr>
                <w:sz w:val="18"/>
                <w:szCs w:val="18"/>
              </w:rPr>
            </w:pPr>
            <w:r w:rsidRPr="00A16FAF">
              <w:rPr>
                <w:sz w:val="18"/>
                <w:szCs w:val="18"/>
              </w:rPr>
              <w:t xml:space="preserve">Адрес корреспонденции: 350000, </w:t>
            </w:r>
          </w:p>
          <w:p w:rsidR="00A16FAF" w:rsidRPr="00A16FAF" w:rsidRDefault="00A16FAF" w:rsidP="00A16FAF">
            <w:pPr>
              <w:pStyle w:val="Default"/>
              <w:rPr>
                <w:sz w:val="18"/>
                <w:szCs w:val="18"/>
              </w:rPr>
            </w:pPr>
            <w:r w:rsidRPr="00A16FAF">
              <w:rPr>
                <w:sz w:val="18"/>
                <w:szCs w:val="18"/>
              </w:rPr>
              <w:t>г. Краснодар, а/я 103</w:t>
            </w:r>
          </w:p>
          <w:p w:rsidR="00A16FAF" w:rsidRPr="00A16FAF" w:rsidRDefault="00A16FAF" w:rsidP="00A16FAF">
            <w:pPr>
              <w:pStyle w:val="Default"/>
              <w:rPr>
                <w:sz w:val="18"/>
                <w:szCs w:val="18"/>
              </w:rPr>
            </w:pPr>
            <w:r w:rsidRPr="00A16FAF">
              <w:rPr>
                <w:sz w:val="18"/>
                <w:szCs w:val="18"/>
              </w:rPr>
              <w:t>Электронная почта: tannya-</w:t>
            </w:r>
            <w:r w:rsidRPr="00A16FAF">
              <w:rPr>
                <w:sz w:val="18"/>
                <w:szCs w:val="18"/>
                <w:lang w:val="en-US"/>
              </w:rPr>
              <w:t>t</w:t>
            </w:r>
            <w:r w:rsidRPr="00A16FAF">
              <w:rPr>
                <w:sz w:val="18"/>
                <w:szCs w:val="18"/>
                <w:lang w:eastAsia="ru-RU"/>
              </w:rPr>
              <w:t>@yandex.ru</w:t>
            </w:r>
          </w:p>
          <w:p w:rsidR="00EA6300" w:rsidRPr="00A16FAF" w:rsidRDefault="00A16FAF" w:rsidP="00A16FAF">
            <w:pPr>
              <w:pStyle w:val="Default"/>
              <w:rPr>
                <w:sz w:val="18"/>
                <w:szCs w:val="18"/>
              </w:rPr>
            </w:pPr>
            <w:r w:rsidRPr="00A16FAF">
              <w:rPr>
                <w:sz w:val="18"/>
                <w:szCs w:val="18"/>
              </w:rPr>
              <w:t xml:space="preserve">Телефон </w:t>
            </w:r>
            <w:r w:rsidRPr="00A16FAF">
              <w:rPr>
                <w:sz w:val="18"/>
                <w:szCs w:val="18"/>
                <w:lang w:eastAsia="ru-RU"/>
              </w:rPr>
              <w:t>+7(988)</w:t>
            </w:r>
            <w:r w:rsidRPr="00A16FAF">
              <w:rPr>
                <w:sz w:val="18"/>
                <w:szCs w:val="18"/>
                <w:lang w:val="en-US" w:eastAsia="ru-RU"/>
              </w:rPr>
              <w:t>3112387</w:t>
            </w:r>
          </w:p>
        </w:tc>
        <w:tc>
          <w:tcPr>
            <w:tcW w:w="180" w:type="dxa"/>
            <w:shd w:val="clear" w:color="auto" w:fill="auto"/>
          </w:tcPr>
          <w:p w:rsidR="00EA6300" w:rsidRDefault="00EA6300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4605" w:type="dxa"/>
            <w:shd w:val="clear" w:color="auto" w:fill="auto"/>
          </w:tcPr>
          <w:p w:rsidR="00EA6300" w:rsidRDefault="00EA6300">
            <w:pPr>
              <w:rPr>
                <w:sz w:val="18"/>
                <w:szCs w:val="18"/>
              </w:rPr>
            </w:pPr>
          </w:p>
          <w:p w:rsidR="00EA6300" w:rsidRDefault="00205A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Адрес корреспонденции: </w:t>
            </w:r>
          </w:p>
          <w:p w:rsidR="00EA6300" w:rsidRDefault="00205A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Электронная почта: </w:t>
            </w:r>
          </w:p>
          <w:p w:rsidR="00EA6300" w:rsidRDefault="00205A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Телефон:</w:t>
            </w:r>
          </w:p>
        </w:tc>
      </w:tr>
      <w:tr w:rsidR="00EA6300">
        <w:trPr>
          <w:trHeight w:val="577"/>
        </w:trPr>
        <w:tc>
          <w:tcPr>
            <w:tcW w:w="4860" w:type="dxa"/>
            <w:shd w:val="clear" w:color="auto" w:fill="auto"/>
          </w:tcPr>
          <w:p w:rsidR="00EA6300" w:rsidRDefault="00EA6300">
            <w:pPr>
              <w:rPr>
                <w:sz w:val="18"/>
                <w:szCs w:val="18"/>
              </w:rPr>
            </w:pPr>
          </w:p>
          <w:p w:rsidR="00EA6300" w:rsidRDefault="00205A1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__________________ </w:t>
            </w:r>
            <w:r w:rsidR="00A16FAF">
              <w:rPr>
                <w:b/>
                <w:bCs/>
                <w:sz w:val="20"/>
                <w:szCs w:val="20"/>
              </w:rPr>
              <w:t>Т.Н.Тимохина</w:t>
            </w:r>
          </w:p>
        </w:tc>
        <w:tc>
          <w:tcPr>
            <w:tcW w:w="180" w:type="dxa"/>
            <w:shd w:val="clear" w:color="auto" w:fill="auto"/>
          </w:tcPr>
          <w:p w:rsidR="00EA6300" w:rsidRDefault="00EA6300">
            <w:pPr>
              <w:snapToGrid w:val="0"/>
              <w:jc w:val="both"/>
              <w:rPr>
                <w:sz w:val="18"/>
                <w:szCs w:val="18"/>
              </w:rPr>
            </w:pPr>
          </w:p>
        </w:tc>
        <w:tc>
          <w:tcPr>
            <w:tcW w:w="4605" w:type="dxa"/>
            <w:shd w:val="clear" w:color="auto" w:fill="auto"/>
          </w:tcPr>
          <w:p w:rsidR="00EA6300" w:rsidRDefault="00EA6300">
            <w:pPr>
              <w:rPr>
                <w:sz w:val="18"/>
                <w:szCs w:val="18"/>
              </w:rPr>
            </w:pPr>
          </w:p>
          <w:p w:rsidR="00EA6300" w:rsidRDefault="00205A1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__________________ ______________</w:t>
            </w:r>
          </w:p>
        </w:tc>
      </w:tr>
    </w:tbl>
    <w:p w:rsidR="00EA6300" w:rsidRDefault="00EA6300">
      <w:pPr>
        <w:rPr>
          <w:sz w:val="18"/>
          <w:szCs w:val="18"/>
        </w:rPr>
      </w:pPr>
    </w:p>
    <w:sectPr w:rsidR="00EA6300">
      <w:pgSz w:w="11906" w:h="16838"/>
      <w:pgMar w:top="284" w:right="567" w:bottom="142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300"/>
    <w:rsid w:val="00205A19"/>
    <w:rsid w:val="00A16FAF"/>
    <w:rsid w:val="00EA6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6D89B"/>
  <w15:docId w15:val="{F9DFD94D-58E4-48DD-81E9-205B09AA9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467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sid w:val="00E05449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E0544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5">
    <w:name w:val="Тема примечания Знак"/>
    <w:basedOn w:val="a4"/>
    <w:uiPriority w:val="99"/>
    <w:semiHidden/>
    <w:qFormat/>
    <w:rsid w:val="00E05449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E05449"/>
    <w:rPr>
      <w:rFonts w:ascii="Tahoma" w:eastAsia="Times New Roman" w:hAnsi="Tahoma" w:cs="Tahoma"/>
      <w:sz w:val="16"/>
      <w:szCs w:val="16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customStyle="1" w:styleId="ConsNormal">
    <w:name w:val="ConsNormal"/>
    <w:qFormat/>
    <w:rsid w:val="00674678"/>
    <w:pPr>
      <w:ind w:firstLine="720"/>
    </w:pPr>
    <w:rPr>
      <w:rFonts w:ascii="Arial" w:eastAsia="Arial" w:hAnsi="Arial" w:cs="Arial"/>
      <w:szCs w:val="20"/>
      <w:lang w:eastAsia="ar-SA"/>
    </w:rPr>
  </w:style>
  <w:style w:type="paragraph" w:customStyle="1" w:styleId="ConsNonformat">
    <w:name w:val="ConsNonformat"/>
    <w:qFormat/>
    <w:rsid w:val="00674678"/>
    <w:rPr>
      <w:rFonts w:ascii="Courier New" w:eastAsia="Arial" w:hAnsi="Courier New" w:cs="Courier New"/>
      <w:szCs w:val="20"/>
      <w:lang w:eastAsia="ar-SA"/>
    </w:rPr>
  </w:style>
  <w:style w:type="paragraph" w:customStyle="1" w:styleId="ConsTitle">
    <w:name w:val="ConsTitle"/>
    <w:qFormat/>
    <w:rsid w:val="00674678"/>
    <w:rPr>
      <w:rFonts w:ascii="Arial" w:eastAsia="Arial" w:hAnsi="Arial" w:cs="Arial"/>
      <w:b/>
      <w:bCs/>
      <w:sz w:val="16"/>
      <w:szCs w:val="16"/>
      <w:lang w:eastAsia="ar-SA"/>
    </w:rPr>
  </w:style>
  <w:style w:type="paragraph" w:customStyle="1" w:styleId="1">
    <w:name w:val="Текст1"/>
    <w:basedOn w:val="a"/>
    <w:qFormat/>
    <w:rsid w:val="00674678"/>
    <w:rPr>
      <w:rFonts w:ascii="Courier New" w:hAnsi="Courier New"/>
      <w:sz w:val="20"/>
    </w:rPr>
  </w:style>
  <w:style w:type="paragraph" w:styleId="ac">
    <w:name w:val="annotation text"/>
    <w:basedOn w:val="a"/>
    <w:uiPriority w:val="99"/>
    <w:semiHidden/>
    <w:unhideWhenUsed/>
    <w:qFormat/>
    <w:rsid w:val="00E05449"/>
    <w:rPr>
      <w:sz w:val="20"/>
      <w:szCs w:val="20"/>
    </w:rPr>
  </w:style>
  <w:style w:type="paragraph" w:styleId="ad">
    <w:name w:val="annotation subject"/>
    <w:basedOn w:val="ac"/>
    <w:next w:val="ac"/>
    <w:uiPriority w:val="99"/>
    <w:semiHidden/>
    <w:unhideWhenUsed/>
    <w:qFormat/>
    <w:rsid w:val="00E05449"/>
    <w:rPr>
      <w:b/>
      <w:bCs/>
    </w:rPr>
  </w:style>
  <w:style w:type="paragraph" w:styleId="ae">
    <w:name w:val="Balloon Text"/>
    <w:basedOn w:val="a"/>
    <w:uiPriority w:val="99"/>
    <w:semiHidden/>
    <w:unhideWhenUsed/>
    <w:qFormat/>
    <w:rsid w:val="00E05449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F21110"/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743</Words>
  <Characters>4236</Characters>
  <Application>Microsoft Office Word</Application>
  <DocSecurity>0</DocSecurity>
  <Lines>35</Lines>
  <Paragraphs>9</Paragraphs>
  <ScaleCrop>false</ScaleCrop>
  <Company>SPecialiST RePack</Company>
  <LinksUpToDate>false</LinksUpToDate>
  <CharactersWithSpaces>4970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Асатрян Маргарит</dc:creator>
  <dc:description/>
  <cp:lastModifiedBy>Татьяна Тимохина</cp:lastModifiedBy>
  <cp:revision>3</cp:revision>
  <dcterms:created xsi:type="dcterms:W3CDTF">2021-12-21T08:12:00Z</dcterms:created>
  <dcterms:modified xsi:type="dcterms:W3CDTF">2021-12-21T08:28:00Z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