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3FF8C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074F7D66" w14:textId="77777777" w:rsidR="00DF583B" w:rsidRPr="00DD30AC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0F8A55E0" w14:textId="77777777" w:rsidR="00DF583B" w:rsidRPr="00DD30AC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90D1F1B" w14:textId="77777777" w:rsidR="00DF583B" w:rsidRPr="00DD30AC" w:rsidRDefault="00DF583B" w:rsidP="00DF583B">
      <w:pPr>
        <w:jc w:val="center"/>
        <w:rPr>
          <w:b/>
          <w:bCs/>
          <w:sz w:val="24"/>
          <w:szCs w:val="24"/>
        </w:rPr>
      </w:pPr>
      <w:r w:rsidRPr="00DD30AC">
        <w:rPr>
          <w:b/>
          <w:bCs/>
          <w:sz w:val="24"/>
          <w:szCs w:val="24"/>
        </w:rPr>
        <w:t xml:space="preserve">г. Казань                                                                          </w:t>
      </w:r>
      <w:r w:rsidR="00AD46A2">
        <w:rPr>
          <w:b/>
          <w:bCs/>
          <w:sz w:val="24"/>
          <w:szCs w:val="24"/>
        </w:rPr>
        <w:t xml:space="preserve">      </w:t>
      </w:r>
      <w:proofErr w:type="gramStart"/>
      <w:r w:rsidR="00AD46A2">
        <w:rPr>
          <w:b/>
          <w:bCs/>
          <w:sz w:val="24"/>
          <w:szCs w:val="24"/>
        </w:rPr>
        <w:t xml:space="preserve">   «</w:t>
      </w:r>
      <w:proofErr w:type="gramEnd"/>
      <w:r w:rsidR="00AD46A2">
        <w:rPr>
          <w:b/>
          <w:bCs/>
          <w:sz w:val="24"/>
          <w:szCs w:val="24"/>
        </w:rPr>
        <w:t>___»_____________ 20</w:t>
      </w:r>
      <w:r w:rsidR="00291579">
        <w:rPr>
          <w:b/>
          <w:bCs/>
          <w:sz w:val="24"/>
          <w:szCs w:val="24"/>
        </w:rPr>
        <w:t>21</w:t>
      </w:r>
      <w:r w:rsidRPr="00DD30AC">
        <w:rPr>
          <w:b/>
          <w:bCs/>
          <w:sz w:val="24"/>
          <w:szCs w:val="24"/>
        </w:rPr>
        <w:t xml:space="preserve"> г.</w:t>
      </w:r>
    </w:p>
    <w:p w14:paraId="176F3982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FDFCE1" w14:textId="622CC81E" w:rsidR="00DF583B" w:rsidRPr="00BF7BFC" w:rsidRDefault="007A1EC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7BFC">
        <w:rPr>
          <w:rFonts w:ascii="Times New Roman" w:hAnsi="Times New Roman" w:cs="Times New Roman"/>
          <w:b/>
          <w:bCs/>
          <w:sz w:val="24"/>
          <w:szCs w:val="24"/>
        </w:rPr>
        <w:t>Файзрахманов</w:t>
      </w:r>
      <w:proofErr w:type="spellEnd"/>
      <w:r w:rsidRPr="00BF7BFC">
        <w:rPr>
          <w:rFonts w:ascii="Times New Roman" w:hAnsi="Times New Roman" w:cs="Times New Roman"/>
          <w:b/>
          <w:bCs/>
          <w:sz w:val="24"/>
          <w:szCs w:val="24"/>
        </w:rPr>
        <w:t xml:space="preserve"> Руслан </w:t>
      </w:r>
      <w:proofErr w:type="spellStart"/>
      <w:r w:rsidRPr="00BF7BFC">
        <w:rPr>
          <w:rFonts w:ascii="Times New Roman" w:hAnsi="Times New Roman" w:cs="Times New Roman"/>
          <w:b/>
          <w:bCs/>
          <w:sz w:val="24"/>
          <w:szCs w:val="24"/>
        </w:rPr>
        <w:t>Рифкатович</w:t>
      </w:r>
      <w:proofErr w:type="spellEnd"/>
      <w:r w:rsidR="00DF583B" w:rsidRPr="00BF7BFC">
        <w:rPr>
          <w:rFonts w:ascii="Times New Roman" w:hAnsi="Times New Roman" w:cs="Times New Roman"/>
          <w:b/>
          <w:bCs/>
          <w:sz w:val="24"/>
          <w:szCs w:val="24"/>
        </w:rPr>
        <w:t xml:space="preserve"> - Финансовый управляющий гражданина </w:t>
      </w:r>
      <w:r w:rsidR="008E5386" w:rsidRPr="00BF7BFC">
        <w:rPr>
          <w:rFonts w:ascii="Times New Roman" w:hAnsi="Times New Roman" w:cs="Times New Roman"/>
          <w:b/>
          <w:bCs/>
          <w:sz w:val="24"/>
          <w:szCs w:val="24"/>
        </w:rPr>
        <w:t>Васильевой Татьяны Юрьевны</w:t>
      </w:r>
      <w:r w:rsidR="00DF583B" w:rsidRPr="00BF7BFC">
        <w:rPr>
          <w:rFonts w:ascii="Times New Roman" w:hAnsi="Times New Roman" w:cs="Times New Roman"/>
          <w:sz w:val="24"/>
          <w:szCs w:val="24"/>
        </w:rPr>
        <w:t xml:space="preserve">, </w:t>
      </w:r>
      <w:r w:rsidR="00291579" w:rsidRPr="00BF7BFC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8E5386" w:rsidRPr="00BF7BFC">
        <w:rPr>
          <w:rFonts w:ascii="Times New Roman" w:hAnsi="Times New Roman" w:cs="Times New Roman"/>
          <w:color w:val="000000" w:themeColor="text1"/>
          <w:sz w:val="24"/>
          <w:szCs w:val="24"/>
        </w:rPr>
        <w:t>Решения Арбитражного Суда Новгородской области от 01.10.2020 г. по делу № А44-4484/2020</w:t>
      </w:r>
      <w:r w:rsidR="00DF583B" w:rsidRPr="00BF7BFC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DF583B" w:rsidRPr="00BF7BFC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DF583B" w:rsidRPr="00BF7BFC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4ADB169C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и </w:t>
      </w:r>
      <w:r w:rsidRPr="00BF7BFC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Pr="00BF7BFC">
        <w:rPr>
          <w:rFonts w:ascii="Times New Roman" w:hAnsi="Times New Roman" w:cs="Times New Roman"/>
          <w:sz w:val="24"/>
          <w:szCs w:val="24"/>
        </w:rPr>
        <w:t>, именуемый (-</w:t>
      </w:r>
      <w:proofErr w:type="spellStart"/>
      <w:r w:rsidRPr="00BF7BF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BF7BFC">
        <w:rPr>
          <w:rFonts w:ascii="Times New Roman" w:hAnsi="Times New Roman" w:cs="Times New Roman"/>
          <w:sz w:val="24"/>
          <w:szCs w:val="24"/>
        </w:rPr>
        <w:t xml:space="preserve">) в дальнейшем </w:t>
      </w:r>
      <w:r w:rsidRPr="00BF7BFC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Pr="00BF7BF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F7BFC">
        <w:rPr>
          <w:rFonts w:ascii="Times New Roman" w:hAnsi="Times New Roman" w:cs="Times New Roman"/>
          <w:sz w:val="24"/>
          <w:szCs w:val="24"/>
        </w:rPr>
        <w:t>с другой стороны</w:t>
      </w:r>
      <w:proofErr w:type="gramEnd"/>
      <w:r w:rsidRPr="00BF7BFC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14:paraId="51FF3477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468C923F" w14:textId="63576198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1.1. Предметом договора является внесение Претендентом задатка для участия в открытых торгах в форме аукциона с открытой формой представления предложений о цене по продаже имущества гражданина </w:t>
      </w:r>
      <w:r w:rsidR="008E5386" w:rsidRPr="00BF7BFC">
        <w:rPr>
          <w:sz w:val="24"/>
          <w:szCs w:val="24"/>
        </w:rPr>
        <w:t>Васильевой Татьяны Юрьевны</w:t>
      </w:r>
      <w:r w:rsidRPr="00BF7BFC">
        <w:rPr>
          <w:sz w:val="24"/>
          <w:szCs w:val="24"/>
        </w:rPr>
        <w:t>, признанно</w:t>
      </w:r>
      <w:r w:rsidR="00AD46A2" w:rsidRPr="00BF7BFC">
        <w:rPr>
          <w:sz w:val="24"/>
          <w:szCs w:val="24"/>
        </w:rPr>
        <w:t>го</w:t>
      </w:r>
      <w:r w:rsidRPr="00BF7BFC">
        <w:rPr>
          <w:sz w:val="24"/>
          <w:szCs w:val="24"/>
        </w:rPr>
        <w:t xml:space="preserve"> несостоятельным (банкротом) </w:t>
      </w:r>
      <w:r w:rsidR="008E5386" w:rsidRPr="00BF7BFC">
        <w:rPr>
          <w:color w:val="000000"/>
          <w:sz w:val="24"/>
          <w:szCs w:val="24"/>
        </w:rPr>
        <w:t>Решением Арбитражного Суда Новгородской области от 01.10.2020 г. по делу № А44-4484/2020</w:t>
      </w:r>
      <w:r w:rsidRPr="00BF7BFC">
        <w:rPr>
          <w:sz w:val="24"/>
          <w:szCs w:val="24"/>
        </w:rPr>
        <w:t>, приобретаемого на проводимых Организатором торгов;</w:t>
      </w:r>
    </w:p>
    <w:p w14:paraId="19D34CA3" w14:textId="785257EB" w:rsidR="00DF583B" w:rsidRPr="00BF7BFC" w:rsidRDefault="00DF583B" w:rsidP="00DF583B">
      <w:pPr>
        <w:ind w:firstLine="540"/>
        <w:jc w:val="both"/>
        <w:rPr>
          <w:color w:val="000000"/>
          <w:sz w:val="24"/>
          <w:szCs w:val="24"/>
        </w:rPr>
      </w:pPr>
      <w:r w:rsidRPr="00BF7BFC">
        <w:rPr>
          <w:sz w:val="24"/>
          <w:szCs w:val="24"/>
        </w:rPr>
        <w:t xml:space="preserve">1.2. Заявки принимаются в электронном виде на сайте Оператора - электронная </w:t>
      </w:r>
      <w:r w:rsidR="002A335E" w:rsidRPr="00BF7BFC">
        <w:rPr>
          <w:sz w:val="24"/>
          <w:szCs w:val="24"/>
        </w:rPr>
        <w:t xml:space="preserve">торговая </w:t>
      </w:r>
      <w:r w:rsidRPr="00BF7BFC">
        <w:rPr>
          <w:sz w:val="24"/>
          <w:szCs w:val="24"/>
        </w:rPr>
        <w:t xml:space="preserve">площадка </w:t>
      </w:r>
      <w:r w:rsidR="008E5386" w:rsidRPr="00BF7BFC">
        <w:rPr>
          <w:color w:val="000000" w:themeColor="text1"/>
          <w:sz w:val="24"/>
          <w:szCs w:val="24"/>
        </w:rPr>
        <w:t xml:space="preserve">«МЕТА-ИНВЕСТ» </w:t>
      </w:r>
      <w:r w:rsidRPr="00BF7BFC">
        <w:rPr>
          <w:color w:val="000000" w:themeColor="text1"/>
          <w:sz w:val="24"/>
          <w:szCs w:val="24"/>
        </w:rPr>
        <w:t>(</w:t>
      </w:r>
      <w:hyperlink r:id="rId4" w:history="1">
        <w:r w:rsidR="002A335E" w:rsidRPr="00BF7BFC">
          <w:rPr>
            <w:rStyle w:val="a4"/>
            <w:sz w:val="24"/>
            <w:szCs w:val="24"/>
          </w:rPr>
          <w:t>https://meta-invest.ru</w:t>
        </w:r>
      </w:hyperlink>
      <w:r w:rsidRPr="00BF7BFC">
        <w:rPr>
          <w:color w:val="000000" w:themeColor="text1"/>
          <w:sz w:val="24"/>
          <w:szCs w:val="24"/>
        </w:rPr>
        <w:t>).</w:t>
      </w:r>
    </w:p>
    <w:p w14:paraId="5A2FC335" w14:textId="433C0147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1.3. Претендент подает заявку на приобретение имущества гражданина </w:t>
      </w:r>
      <w:r w:rsidR="00732160" w:rsidRPr="00BF7BFC">
        <w:rPr>
          <w:sz w:val="24"/>
          <w:szCs w:val="24"/>
        </w:rPr>
        <w:t>Васильевой Татьяны Юрьевны</w:t>
      </w:r>
      <w:r w:rsidRPr="00BF7BFC">
        <w:rPr>
          <w:sz w:val="24"/>
          <w:szCs w:val="24"/>
        </w:rPr>
        <w:t xml:space="preserve"> по Лоту №1: </w:t>
      </w:r>
      <w:r w:rsidR="00732160" w:rsidRPr="00BF7BFC">
        <w:rPr>
          <w:bCs/>
          <w:sz w:val="24"/>
          <w:szCs w:val="24"/>
        </w:rPr>
        <w:t xml:space="preserve">земельный участок (земли населенных пунктов, для ведения огородничества, для ведения личного подсобного хозяйства) (КН: 53:03:0822001:124), площадь: 1 724,00 </w:t>
      </w:r>
      <w:proofErr w:type="spellStart"/>
      <w:r w:rsidR="00732160" w:rsidRPr="00BF7BFC">
        <w:rPr>
          <w:bCs/>
          <w:sz w:val="24"/>
          <w:szCs w:val="24"/>
        </w:rPr>
        <w:t>кв.м</w:t>
      </w:r>
      <w:proofErr w:type="spellEnd"/>
      <w:r w:rsidR="00732160" w:rsidRPr="00BF7BFC">
        <w:rPr>
          <w:bCs/>
          <w:sz w:val="24"/>
          <w:szCs w:val="24"/>
        </w:rPr>
        <w:t xml:space="preserve">. </w:t>
      </w:r>
      <w:proofErr w:type="spellStart"/>
      <w:r w:rsidR="00732160" w:rsidRPr="00BF7BFC">
        <w:rPr>
          <w:bCs/>
          <w:sz w:val="24"/>
          <w:szCs w:val="24"/>
        </w:rPr>
        <w:t>кв.м</w:t>
      </w:r>
      <w:proofErr w:type="spellEnd"/>
      <w:r w:rsidR="00732160" w:rsidRPr="00BF7BFC">
        <w:rPr>
          <w:bCs/>
          <w:sz w:val="24"/>
          <w:szCs w:val="24"/>
        </w:rPr>
        <w:t xml:space="preserve">., доля ½, расположенного по адресу: Новгородская область, Валдайский р., с/п </w:t>
      </w:r>
      <w:proofErr w:type="spellStart"/>
      <w:r w:rsidR="00732160" w:rsidRPr="00BF7BFC">
        <w:rPr>
          <w:bCs/>
          <w:sz w:val="24"/>
          <w:szCs w:val="24"/>
        </w:rPr>
        <w:t>Любницкое</w:t>
      </w:r>
      <w:proofErr w:type="spellEnd"/>
      <w:r w:rsidR="00732160" w:rsidRPr="00BF7BFC">
        <w:rPr>
          <w:bCs/>
          <w:sz w:val="24"/>
          <w:szCs w:val="24"/>
        </w:rPr>
        <w:t>, д. Сосницы, ул. Центральная, 32</w:t>
      </w:r>
      <w:r w:rsidR="00291579" w:rsidRPr="00BF7BFC">
        <w:rPr>
          <w:color w:val="000000"/>
          <w:sz w:val="24"/>
          <w:szCs w:val="24"/>
        </w:rPr>
        <w:t xml:space="preserve">. </w:t>
      </w:r>
    </w:p>
    <w:p w14:paraId="7560B8B8" w14:textId="77777777" w:rsidR="00DF583B" w:rsidRPr="00BF7BFC" w:rsidRDefault="00DF583B" w:rsidP="00DF583B">
      <w:pPr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 xml:space="preserve">1.4. </w:t>
      </w:r>
      <w:r w:rsidR="00AD46A2" w:rsidRPr="00BF7BFC">
        <w:rPr>
          <w:sz w:val="24"/>
          <w:szCs w:val="24"/>
        </w:rPr>
        <w:t>Ц</w:t>
      </w:r>
      <w:r w:rsidRPr="00BF7BFC">
        <w:rPr>
          <w:sz w:val="24"/>
          <w:szCs w:val="24"/>
        </w:rPr>
        <w:t xml:space="preserve">ена Лота №1 составляет </w:t>
      </w:r>
      <w:r w:rsidR="00A91A51" w:rsidRPr="00BF7BFC">
        <w:rPr>
          <w:sz w:val="24"/>
          <w:szCs w:val="24"/>
        </w:rPr>
        <w:t>___________</w:t>
      </w:r>
      <w:r w:rsidRPr="00BF7BFC">
        <w:rPr>
          <w:sz w:val="24"/>
          <w:szCs w:val="24"/>
        </w:rPr>
        <w:t xml:space="preserve"> рублей </w:t>
      </w:r>
      <w:r w:rsidR="00A91A51" w:rsidRPr="00BF7BFC">
        <w:rPr>
          <w:sz w:val="24"/>
          <w:szCs w:val="24"/>
        </w:rPr>
        <w:t>____</w:t>
      </w:r>
      <w:r w:rsidRPr="00BF7BFC">
        <w:rPr>
          <w:sz w:val="24"/>
          <w:szCs w:val="24"/>
        </w:rPr>
        <w:t xml:space="preserve"> копеек.</w:t>
      </w:r>
    </w:p>
    <w:p w14:paraId="1A9B5D56" w14:textId="76D7C6AA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1.5. Задаток за участие в торгах по продаже имущества гражданина </w:t>
      </w:r>
      <w:r w:rsidR="00D57119" w:rsidRPr="00BF7BFC">
        <w:rPr>
          <w:sz w:val="24"/>
          <w:szCs w:val="24"/>
        </w:rPr>
        <w:t>Васильевой Татьяны Юрьевны</w:t>
      </w:r>
      <w:r w:rsidR="008F7CD3" w:rsidRPr="00BF7BFC">
        <w:rPr>
          <w:sz w:val="24"/>
          <w:szCs w:val="24"/>
        </w:rPr>
        <w:t xml:space="preserve"> </w:t>
      </w:r>
      <w:r w:rsidRPr="00BF7BFC">
        <w:rPr>
          <w:sz w:val="24"/>
          <w:szCs w:val="24"/>
        </w:rPr>
        <w:t xml:space="preserve">приобретаемого на проводимых Организатором торгов открытых по составу участников торгах в форме аукциона с </w:t>
      </w:r>
      <w:r w:rsidRPr="00BF7BFC">
        <w:rPr>
          <w:sz w:val="24"/>
          <w:szCs w:val="24"/>
          <w:u w:val="single"/>
        </w:rPr>
        <w:t>открытой</w:t>
      </w:r>
      <w:r w:rsidRPr="00BF7BFC">
        <w:rPr>
          <w:sz w:val="24"/>
          <w:szCs w:val="24"/>
        </w:rPr>
        <w:t xml:space="preserve"> формой подачи предложения о цене установлен в размере </w:t>
      </w:r>
      <w:r w:rsidR="008F7CD3" w:rsidRPr="00BF7BFC">
        <w:rPr>
          <w:sz w:val="24"/>
          <w:szCs w:val="24"/>
        </w:rPr>
        <w:t>10</w:t>
      </w:r>
      <w:r w:rsidRPr="00BF7BFC">
        <w:rPr>
          <w:sz w:val="24"/>
          <w:szCs w:val="24"/>
        </w:rPr>
        <w:t xml:space="preserve">% от начальной продажной цены и составляет </w:t>
      </w:r>
      <w:r w:rsidR="00A91A51" w:rsidRPr="00BF7BFC">
        <w:rPr>
          <w:b/>
          <w:sz w:val="24"/>
          <w:szCs w:val="24"/>
        </w:rPr>
        <w:t>______________________.</w:t>
      </w:r>
    </w:p>
    <w:p w14:paraId="555874B2" w14:textId="77777777" w:rsidR="00DF583B" w:rsidRPr="00BF7BFC" w:rsidRDefault="00DF583B" w:rsidP="00DF583B">
      <w:pPr>
        <w:pStyle w:val="ConsPlusNormal"/>
        <w:widowControl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1C34E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сторон.</w:t>
      </w:r>
    </w:p>
    <w:p w14:paraId="362E5DBB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BF7BFC">
        <w:rPr>
          <w:rFonts w:ascii="Times New Roman" w:hAnsi="Times New Roman" w:cs="Times New Roman"/>
          <w:iCs/>
          <w:sz w:val="24"/>
          <w:szCs w:val="24"/>
        </w:rPr>
        <w:t>2.1. Претендент обязан:</w:t>
      </w:r>
    </w:p>
    <w:p w14:paraId="2BCE92F8" w14:textId="77777777" w:rsidR="00DF583B" w:rsidRPr="00BF7BFC" w:rsidRDefault="00DF583B" w:rsidP="00DF583B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>2.1.1. Обеспечить поступление указанных в п. 1.5. настоящего договора денежных средств на расчетный счет Организатора торгов в порядке и в сроки, указанные в информационном сообщении о проведении торгов.</w:t>
      </w:r>
    </w:p>
    <w:p w14:paraId="2EE90B3D" w14:textId="77777777" w:rsidR="00291579" w:rsidRPr="00BF7BFC" w:rsidRDefault="00DF583B" w:rsidP="00DF583B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>Реквизиты для перечисления задатка:</w:t>
      </w:r>
    </w:p>
    <w:p w14:paraId="74E68CA4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 xml:space="preserve">Получатель: Васильева Татьяна Юрьевна  </w:t>
      </w:r>
    </w:p>
    <w:p w14:paraId="4BAE7088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Банк получателя: Доп. офис № 8610/045 ПАО Сбербанк России</w:t>
      </w:r>
    </w:p>
    <w:p w14:paraId="7E1FDC1B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proofErr w:type="gramStart"/>
      <w:r w:rsidRPr="00BF7BFC">
        <w:rPr>
          <w:color w:val="000000"/>
          <w:sz w:val="24"/>
          <w:szCs w:val="24"/>
        </w:rPr>
        <w:t>Кор/счет</w:t>
      </w:r>
      <w:proofErr w:type="gramEnd"/>
      <w:r w:rsidRPr="00BF7BFC">
        <w:rPr>
          <w:color w:val="000000"/>
          <w:sz w:val="24"/>
          <w:szCs w:val="24"/>
        </w:rPr>
        <w:t xml:space="preserve"> банка: 30101810600000000603</w:t>
      </w:r>
    </w:p>
    <w:p w14:paraId="274BFBAF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ИНН Банка: 7707083893</w:t>
      </w:r>
    </w:p>
    <w:p w14:paraId="2903366D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ОГРН Банка: 1027700132195</w:t>
      </w:r>
    </w:p>
    <w:p w14:paraId="7B4BC2DE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БИК банка: 049205603</w:t>
      </w:r>
    </w:p>
    <w:p w14:paraId="39727212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Счет получателя: 40817810762006423992</w:t>
      </w:r>
    </w:p>
    <w:p w14:paraId="6E64DF02" w14:textId="0F708B78" w:rsidR="00DF583B" w:rsidRPr="00BF7BFC" w:rsidRDefault="00DF583B" w:rsidP="00CB5867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 xml:space="preserve">Назначение платежа: «Задаток для участия в торгах по продаже имущества гражданина </w:t>
      </w:r>
      <w:r w:rsidR="00887456" w:rsidRPr="00BF7BFC">
        <w:rPr>
          <w:sz w:val="24"/>
          <w:szCs w:val="24"/>
        </w:rPr>
        <w:t xml:space="preserve">Васильевой Татьяны Юрьевны </w:t>
      </w:r>
      <w:r w:rsidRPr="00BF7BFC">
        <w:rPr>
          <w:sz w:val="24"/>
          <w:szCs w:val="24"/>
        </w:rPr>
        <w:t>за лот №1».</w:t>
      </w:r>
    </w:p>
    <w:p w14:paraId="2ECC4943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срок не позднее 5 (пяти) дней с момента получения предложения финансового управляющего о заключении договора купли-продажи имущества, заключить договор купли-продажи по приобретению указанного в п. 1.3 настоящего договора имущества, и в течение 30 календарных дней со дня подписания договора купли-продажи произвести оплату за приобретенное имущество. В случае отказа или уклонения Претендента, признанного победителем торгов, от подписания договора купли-продажи имущественных прав в течение пяти дней с даты получения указанного предложения финансового </w:t>
      </w:r>
      <w:r w:rsidRPr="00BF7BFC">
        <w:rPr>
          <w:rFonts w:ascii="Times New Roman" w:hAnsi="Times New Roman" w:cs="Times New Roman"/>
          <w:sz w:val="24"/>
          <w:szCs w:val="24"/>
        </w:rPr>
        <w:lastRenderedPageBreak/>
        <w:t>управляющего, внесенный задаток ему не возвращается, а Претендент утрачивает право на заключение договора купли-продажи.</w:t>
      </w:r>
    </w:p>
    <w:p w14:paraId="6E235ACA" w14:textId="77777777" w:rsidR="00DF583B" w:rsidRPr="00BF7BF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F7BFC">
        <w:rPr>
          <w:rFonts w:ascii="Times New Roman" w:hAnsi="Times New Roman" w:cs="Times New Roman"/>
          <w:iCs/>
          <w:sz w:val="24"/>
          <w:szCs w:val="24"/>
        </w:rPr>
        <w:t>2.2. Организатор торгов обязан:</w:t>
      </w:r>
    </w:p>
    <w:p w14:paraId="5D5EF436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заявки, возвратить задаток в срок не позднее 5 (пяти) рабочих дней с момента поступления Организатору торгов соответствующего уведомления от Претендента. Претендент вправе отозвать заявку на участие в торгах в любое время до окончания срока представления заявок на участие в торгах.</w:t>
      </w:r>
    </w:p>
    <w:p w14:paraId="1ECBAD23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2.2.2. В случае принятия решения Организатором торгов об отказе в допуске Претендента к участию в торгах вернуть задаток в течение 5 (пяти) рабочих дней со дня подписания Организатором торгов протокола об отказе в допуске заявителя к участию в торгах.</w:t>
      </w:r>
    </w:p>
    <w:p w14:paraId="06BDD250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2.2.3. В случае непризнания Претендента победителем торгов вернуть задаток в течение 5 (пяти) рабочих дней со дня подписания протокола о результатах проведения торгов.</w:t>
      </w:r>
    </w:p>
    <w:p w14:paraId="3B39FC30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договора.</w:t>
      </w:r>
    </w:p>
    <w:p w14:paraId="3A8C8EF6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D553ED2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завершении взаиморасчетов.</w:t>
      </w:r>
    </w:p>
    <w:p w14:paraId="0A57D4C3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положения.</w:t>
      </w:r>
    </w:p>
    <w:p w14:paraId="6689E17A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4.1.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529BFEB4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587231F" w14:textId="31A2A11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4.3.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</w:t>
      </w:r>
      <w:r w:rsidR="000E6592" w:rsidRPr="00BF7BFC">
        <w:rPr>
          <w:rFonts w:ascii="Times New Roman" w:hAnsi="Times New Roman" w:cs="Times New Roman"/>
          <w:sz w:val="24"/>
          <w:szCs w:val="24"/>
        </w:rPr>
        <w:t>Новгородской области</w:t>
      </w:r>
      <w:r w:rsidRPr="00BF7BFC">
        <w:rPr>
          <w:rFonts w:ascii="Times New Roman" w:hAnsi="Times New Roman" w:cs="Times New Roman"/>
          <w:sz w:val="24"/>
          <w:szCs w:val="24"/>
        </w:rPr>
        <w:t>.</w:t>
      </w:r>
    </w:p>
    <w:p w14:paraId="6C5B2D08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0DB84C5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4.5. Во всем ином, что не предусмотрено настоящим договором, стороны руководствуются действующим законодательством РФ.</w:t>
      </w:r>
    </w:p>
    <w:p w14:paraId="00812C99" w14:textId="77777777" w:rsidR="00DF583B" w:rsidRPr="00BF7BF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6989171" w14:textId="77777777" w:rsidR="00DF583B" w:rsidRPr="00BF7BFC" w:rsidRDefault="00DF583B" w:rsidP="00DF583B">
      <w:pPr>
        <w:pStyle w:val="ConsPlusNormal"/>
        <w:widowControl/>
        <w:tabs>
          <w:tab w:val="center" w:pos="4536"/>
          <w:tab w:val="right" w:pos="9073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ab/>
        <w:t>5. Подписи, адреса и платежные реквизиты сторон.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6"/>
        <w:gridCol w:w="4653"/>
      </w:tblGrid>
      <w:tr w:rsidR="00DF583B" w:rsidRPr="00BF7BFC" w14:paraId="25CBEB52" w14:textId="77777777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099AA" w14:textId="78E1A87A" w:rsidR="00DF583B" w:rsidRPr="00BF7BFC" w:rsidRDefault="00DF583B" w:rsidP="00D871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3F8C8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DF583B" w:rsidRPr="00BF7BFC" w14:paraId="7BE4D4F7" w14:textId="77777777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7389" w14:textId="07112FEF" w:rsidR="00296C49" w:rsidRPr="00BF7BFC" w:rsidRDefault="00A610E2" w:rsidP="00D8718B">
            <w:pPr>
              <w:rPr>
                <w:b/>
                <w:sz w:val="24"/>
                <w:szCs w:val="24"/>
              </w:rPr>
            </w:pPr>
            <w:proofErr w:type="spellStart"/>
            <w:r w:rsidRPr="00BF7BFC">
              <w:rPr>
                <w:b/>
                <w:sz w:val="24"/>
                <w:szCs w:val="24"/>
              </w:rPr>
              <w:t>Файзрахманов</w:t>
            </w:r>
            <w:proofErr w:type="spellEnd"/>
            <w:r w:rsidRPr="00BF7BFC">
              <w:rPr>
                <w:b/>
                <w:sz w:val="24"/>
                <w:szCs w:val="24"/>
              </w:rPr>
              <w:t xml:space="preserve"> Руслан </w:t>
            </w:r>
            <w:proofErr w:type="spellStart"/>
            <w:r w:rsidRPr="00BF7BFC">
              <w:rPr>
                <w:b/>
                <w:sz w:val="24"/>
                <w:szCs w:val="24"/>
              </w:rPr>
              <w:t>Рифкатович</w:t>
            </w:r>
            <w:proofErr w:type="spellEnd"/>
            <w:r w:rsidRPr="00BF7BFC">
              <w:rPr>
                <w:b/>
                <w:sz w:val="24"/>
                <w:szCs w:val="24"/>
              </w:rPr>
              <w:t xml:space="preserve"> </w:t>
            </w:r>
            <w:r w:rsidR="00DF583B" w:rsidRPr="00BF7BFC">
              <w:rPr>
                <w:sz w:val="24"/>
                <w:szCs w:val="24"/>
              </w:rPr>
              <w:t xml:space="preserve">- Финансовый управляющий гражданина </w:t>
            </w:r>
            <w:r w:rsidR="0015064C" w:rsidRPr="00BF7BFC">
              <w:rPr>
                <w:b/>
                <w:bCs/>
                <w:sz w:val="24"/>
                <w:szCs w:val="24"/>
              </w:rPr>
              <w:t>Васильевой Татьяны Юрьевны</w:t>
            </w:r>
            <w:r w:rsidR="00DF583B" w:rsidRPr="00BF7BFC">
              <w:rPr>
                <w:sz w:val="24"/>
                <w:szCs w:val="24"/>
              </w:rPr>
              <w:t xml:space="preserve">, </w:t>
            </w:r>
            <w:r w:rsidR="00DF583B" w:rsidRPr="00BF7BFC">
              <w:rPr>
                <w:b/>
                <w:sz w:val="24"/>
                <w:szCs w:val="24"/>
              </w:rPr>
              <w:t>+79</w:t>
            </w:r>
            <w:r w:rsidRPr="00BF7BFC">
              <w:rPr>
                <w:b/>
                <w:sz w:val="24"/>
                <w:szCs w:val="24"/>
              </w:rPr>
              <w:t>061181059</w:t>
            </w:r>
            <w:r w:rsidR="00DF583B" w:rsidRPr="00BF7BFC">
              <w:rPr>
                <w:b/>
                <w:sz w:val="24"/>
                <w:szCs w:val="24"/>
              </w:rPr>
              <w:t>,</w:t>
            </w:r>
          </w:p>
          <w:p w14:paraId="1B0F7A63" w14:textId="14110863" w:rsidR="00DF583B" w:rsidRPr="00BF7BFC" w:rsidRDefault="00A610E2" w:rsidP="00D8718B">
            <w:pPr>
              <w:rPr>
                <w:b/>
                <w:sz w:val="24"/>
                <w:szCs w:val="24"/>
              </w:rPr>
            </w:pPr>
            <w:proofErr w:type="spellStart"/>
            <w:r w:rsidRPr="00BF7BFC">
              <w:rPr>
                <w:b/>
                <w:sz w:val="24"/>
                <w:szCs w:val="24"/>
                <w:lang w:val="en-US"/>
              </w:rPr>
              <w:t>faizrahmanofruslan</w:t>
            </w:r>
            <w:proofErr w:type="spellEnd"/>
            <w:r w:rsidRPr="00BF7BFC">
              <w:rPr>
                <w:b/>
                <w:sz w:val="24"/>
                <w:szCs w:val="24"/>
              </w:rPr>
              <w:t>@</w:t>
            </w:r>
            <w:proofErr w:type="spellStart"/>
            <w:r w:rsidRPr="00BF7BFC">
              <w:rPr>
                <w:b/>
                <w:sz w:val="24"/>
                <w:szCs w:val="24"/>
                <w:lang w:val="en-US"/>
              </w:rPr>
              <w:t>yandex</w:t>
            </w:r>
            <w:proofErr w:type="spellEnd"/>
            <w:r w:rsidRPr="00BF7BFC">
              <w:rPr>
                <w:b/>
                <w:sz w:val="24"/>
                <w:szCs w:val="24"/>
              </w:rPr>
              <w:t>.</w:t>
            </w:r>
            <w:proofErr w:type="spellStart"/>
            <w:r w:rsidRPr="00BF7BFC">
              <w:rPr>
                <w:b/>
                <w:sz w:val="24"/>
                <w:szCs w:val="24"/>
                <w:lang w:val="en-US"/>
              </w:rPr>
              <w:t>ru</w:t>
            </w:r>
            <w:proofErr w:type="spellEnd"/>
          </w:p>
          <w:p w14:paraId="3BD6FA63" w14:textId="77777777" w:rsidR="00DF583B" w:rsidRPr="00BF7BFC" w:rsidRDefault="00DF583B" w:rsidP="00D8718B">
            <w:pPr>
              <w:rPr>
                <w:sz w:val="24"/>
                <w:szCs w:val="24"/>
              </w:rPr>
            </w:pPr>
          </w:p>
          <w:p w14:paraId="41507A50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11A71" w14:textId="77777777" w:rsidR="00291579" w:rsidRPr="00BF7BFC" w:rsidRDefault="00291579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408FB" w14:textId="42804A61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___________________ /</w:t>
            </w:r>
            <w:proofErr w:type="spellStart"/>
            <w:r w:rsidR="00A610E2" w:rsidRPr="00BF7BFC">
              <w:rPr>
                <w:rFonts w:ascii="Times New Roman" w:hAnsi="Times New Roman" w:cs="Times New Roman"/>
                <w:sz w:val="24"/>
                <w:szCs w:val="24"/>
              </w:rPr>
              <w:t>Файзрахманов</w:t>
            </w:r>
            <w:proofErr w:type="spellEnd"/>
            <w:r w:rsidR="00A610E2" w:rsidRPr="00BF7BFC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10E2" w:rsidRPr="00BF7BF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14:paraId="34494613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05EA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2079D8FF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D867331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29FE26B9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16204DDE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057FC23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A70B748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5E7ADEFA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sz w:val="24"/>
                <w:szCs w:val="24"/>
              </w:rPr>
            </w:pPr>
          </w:p>
          <w:p w14:paraId="27E00423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  <w:r w:rsidRPr="00BF7BFC">
              <w:rPr>
                <w:bCs/>
                <w:color w:val="000000"/>
                <w:sz w:val="24"/>
                <w:szCs w:val="24"/>
              </w:rPr>
              <w:t>___________________ /____________/</w:t>
            </w:r>
          </w:p>
          <w:p w14:paraId="2AC8FED4" w14:textId="4EB243CE" w:rsidR="00071AD2" w:rsidRPr="00BF7BFC" w:rsidRDefault="00071AD2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14CB12A7" w14:textId="77777777" w:rsidR="00FD5311" w:rsidRPr="00BF7BFC" w:rsidRDefault="00BF7BFC">
      <w:pPr>
        <w:rPr>
          <w:sz w:val="24"/>
          <w:szCs w:val="24"/>
        </w:rPr>
      </w:pPr>
    </w:p>
    <w:sectPr w:rsidR="00FD5311" w:rsidRPr="00BF7BFC" w:rsidSect="00BE181B">
      <w:pgSz w:w="11907" w:h="16840" w:code="9"/>
      <w:pgMar w:top="899" w:right="1417" w:bottom="71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027"/>
    <w:rsid w:val="00071AD2"/>
    <w:rsid w:val="000E6592"/>
    <w:rsid w:val="00146112"/>
    <w:rsid w:val="0015064C"/>
    <w:rsid w:val="001870E5"/>
    <w:rsid w:val="00291579"/>
    <w:rsid w:val="00296C49"/>
    <w:rsid w:val="002A335E"/>
    <w:rsid w:val="003D25A5"/>
    <w:rsid w:val="00421241"/>
    <w:rsid w:val="0055175C"/>
    <w:rsid w:val="00687027"/>
    <w:rsid w:val="00732160"/>
    <w:rsid w:val="007A1ECB"/>
    <w:rsid w:val="00887456"/>
    <w:rsid w:val="008E5386"/>
    <w:rsid w:val="008F7CD3"/>
    <w:rsid w:val="00986475"/>
    <w:rsid w:val="00A610E2"/>
    <w:rsid w:val="00A873FA"/>
    <w:rsid w:val="00A91A51"/>
    <w:rsid w:val="00AD46A2"/>
    <w:rsid w:val="00B515B5"/>
    <w:rsid w:val="00B87083"/>
    <w:rsid w:val="00BF7BFC"/>
    <w:rsid w:val="00C2654F"/>
    <w:rsid w:val="00C33472"/>
    <w:rsid w:val="00CB5867"/>
    <w:rsid w:val="00D57119"/>
    <w:rsid w:val="00D62A2D"/>
    <w:rsid w:val="00DB695E"/>
    <w:rsid w:val="00DF583B"/>
    <w:rsid w:val="00EB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20A2"/>
  <w15:docId w15:val="{E044710E-723C-4BEA-BEE0-2C5E824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8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qFormat/>
    <w:rsid w:val="00DF583B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DF583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E5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Faza Bat</cp:lastModifiedBy>
  <cp:revision>35</cp:revision>
  <dcterms:created xsi:type="dcterms:W3CDTF">2018-11-08T14:03:00Z</dcterms:created>
  <dcterms:modified xsi:type="dcterms:W3CDTF">2021-11-19T11:38:00Z</dcterms:modified>
</cp:coreProperties>
</file>