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4A1A74">
        <w:rPr>
          <w:bCs/>
          <w:spacing w:val="-1"/>
          <w:sz w:val="24"/>
          <w:szCs w:val="24"/>
        </w:rPr>
        <w:t xml:space="preserve"> </w:t>
      </w:r>
    </w:p>
    <w:p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:rsidR="00B657AE" w:rsidRPr="007E2432" w:rsidRDefault="004A1A7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г. Тула</w:t>
      </w:r>
      <w:r w:rsidR="00B657AE"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="00B657AE" w:rsidRPr="007E2432">
        <w:rPr>
          <w:color w:val="000000"/>
          <w:spacing w:val="-4"/>
          <w:sz w:val="24"/>
          <w:szCs w:val="24"/>
        </w:rPr>
        <w:t xml:space="preserve">                      </w:t>
      </w:r>
      <w:r w:rsidR="00B657AE"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131A5B">
        <w:rPr>
          <w:noProof/>
          <w:color w:val="000000"/>
          <w:spacing w:val="-4"/>
          <w:sz w:val="24"/>
          <w:szCs w:val="24"/>
        </w:rPr>
        <w:t>2021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4A1A74" w:rsidRDefault="005B6754" w:rsidP="006F478E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4A1A74" w:rsidRPr="004A1A74">
        <w:rPr>
          <w:bCs/>
          <w:noProof/>
          <w:sz w:val="24"/>
          <w:szCs w:val="24"/>
        </w:rPr>
        <w:t>Общество с ограниченной ответственностью «СК ФАВОРИТ» (ОГРН: 1157154016744; ИНН: 7106028104; адрес: 300041, Тульская о</w:t>
      </w:r>
      <w:r w:rsidR="004A1A74">
        <w:rPr>
          <w:bCs/>
          <w:noProof/>
          <w:sz w:val="24"/>
          <w:szCs w:val="24"/>
        </w:rPr>
        <w:t>бл., г. Тула, ул. Мосина, д. 5)</w:t>
      </w:r>
      <w:r w:rsidR="00D42D07">
        <w:rPr>
          <w:bCs/>
          <w:noProof/>
          <w:sz w:val="24"/>
          <w:szCs w:val="24"/>
        </w:rPr>
        <w:t>,</w:t>
      </w:r>
      <w:r w:rsidR="005301CB" w:rsidRPr="007E2432">
        <w:rPr>
          <w:bCs/>
          <w:noProof/>
          <w:sz w:val="24"/>
          <w:szCs w:val="24"/>
        </w:rPr>
        <w:t xml:space="preserve"> </w:t>
      </w:r>
      <w:r w:rsidR="00437C44" w:rsidRPr="007E2432">
        <w:rPr>
          <w:sz w:val="24"/>
          <w:szCs w:val="24"/>
        </w:rPr>
        <w:t>именуем</w:t>
      </w:r>
      <w:r w:rsidR="004A1A74">
        <w:rPr>
          <w:sz w:val="24"/>
          <w:szCs w:val="24"/>
        </w:rPr>
        <w:t>ой</w:t>
      </w:r>
      <w:r w:rsidR="00437C44" w:rsidRPr="007E2432">
        <w:rPr>
          <w:sz w:val="24"/>
          <w:szCs w:val="24"/>
        </w:rPr>
        <w:t xml:space="preserve"> в дальнейшем «Организатор </w:t>
      </w:r>
      <w:r w:rsidR="00D42D07">
        <w:rPr>
          <w:sz w:val="24"/>
          <w:szCs w:val="24"/>
        </w:rPr>
        <w:t>торгов</w:t>
      </w:r>
      <w:r w:rsidR="00437C44" w:rsidRPr="007E2432">
        <w:rPr>
          <w:sz w:val="24"/>
          <w:szCs w:val="24"/>
        </w:rPr>
        <w:t>»</w:t>
      </w:r>
      <w:r w:rsidR="004A1A74">
        <w:rPr>
          <w:sz w:val="24"/>
          <w:szCs w:val="24"/>
        </w:rPr>
        <w:t xml:space="preserve">, </w:t>
      </w:r>
      <w:r w:rsidR="004A1A74" w:rsidRPr="004A1A74">
        <w:rPr>
          <w:sz w:val="24"/>
          <w:szCs w:val="24"/>
        </w:rPr>
        <w:t>в лице конкурсного управляющего Новиков</w:t>
      </w:r>
      <w:r w:rsidR="004A1A74">
        <w:rPr>
          <w:sz w:val="24"/>
          <w:szCs w:val="24"/>
        </w:rPr>
        <w:t>а</w:t>
      </w:r>
      <w:r w:rsidR="004A1A74" w:rsidRPr="004A1A74">
        <w:rPr>
          <w:sz w:val="24"/>
          <w:szCs w:val="24"/>
        </w:rPr>
        <w:t xml:space="preserve"> Павла Васильевича, действующего на основании Решения Арбитражного суда Тульской области от 18.07.2019 по делу А68-7672/2019 </w:t>
      </w:r>
      <w:r w:rsidR="004A1A74">
        <w:rPr>
          <w:color w:val="000000"/>
          <w:spacing w:val="-1"/>
          <w:sz w:val="24"/>
          <w:szCs w:val="24"/>
        </w:rPr>
        <w:t>с одной стороны,</w:t>
      </w:r>
    </w:p>
    <w:p w:rsidR="00E105B6" w:rsidRPr="007E2432" w:rsidRDefault="00E105B6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-1"/>
          <w:sz w:val="24"/>
          <w:szCs w:val="24"/>
        </w:rPr>
        <w:t>и</w:t>
      </w:r>
      <w:r w:rsidR="005B6754" w:rsidRPr="007E2432">
        <w:rPr>
          <w:sz w:val="24"/>
          <w:szCs w:val="24"/>
        </w:rPr>
        <w:t xml:space="preserve"> </w:t>
      </w:r>
      <w:r w:rsidR="007C2D34" w:rsidRPr="007E2432">
        <w:rPr>
          <w:color w:val="000000"/>
          <w:spacing w:val="1"/>
          <w:sz w:val="24"/>
          <w:szCs w:val="24"/>
        </w:rPr>
        <w:t>_____________________________</w:t>
      </w:r>
      <w:r w:rsidRPr="007E2432">
        <w:rPr>
          <w:color w:val="000000"/>
          <w:spacing w:val="1"/>
          <w:sz w:val="24"/>
          <w:szCs w:val="24"/>
        </w:rPr>
        <w:t>,</w:t>
      </w:r>
      <w:r w:rsidR="003743E9" w:rsidRPr="007E2432">
        <w:rPr>
          <w:color w:val="000000"/>
          <w:spacing w:val="1"/>
          <w:sz w:val="24"/>
          <w:szCs w:val="24"/>
        </w:rPr>
        <w:t xml:space="preserve"> </w:t>
      </w:r>
      <w:r w:rsidRPr="007E2432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Pr="007E2432">
        <w:rPr>
          <w:color w:val="000000"/>
          <w:sz w:val="24"/>
          <w:szCs w:val="24"/>
        </w:rPr>
        <w:t>с другой стороны,</w:t>
      </w:r>
      <w:r w:rsidR="00B657AE" w:rsidRPr="007E2432">
        <w:rPr>
          <w:sz w:val="24"/>
          <w:szCs w:val="24"/>
        </w:rPr>
        <w:t xml:space="preserve"> </w:t>
      </w:r>
      <w:r w:rsidR="00F423DF" w:rsidRPr="007E2432">
        <w:rPr>
          <w:color w:val="000000"/>
          <w:sz w:val="24"/>
          <w:szCs w:val="24"/>
        </w:rPr>
        <w:t>совместно именуемые «Стороны»,</w:t>
      </w:r>
      <w:r w:rsidR="00F423DF" w:rsidRPr="007E2432">
        <w:rPr>
          <w:sz w:val="24"/>
          <w:szCs w:val="24"/>
        </w:rPr>
        <w:t xml:space="preserve"> </w:t>
      </w:r>
      <w:r w:rsidRPr="007E243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882ABE" w:rsidRDefault="00E105B6" w:rsidP="00882AB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7E2432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7E2432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7E2432">
        <w:rPr>
          <w:color w:val="000000"/>
          <w:spacing w:val="3"/>
          <w:sz w:val="24"/>
          <w:szCs w:val="24"/>
        </w:rPr>
        <w:t>покупке</w:t>
      </w:r>
      <w:r w:rsidR="00455A64">
        <w:rPr>
          <w:color w:val="000000"/>
          <w:spacing w:val="3"/>
          <w:sz w:val="24"/>
          <w:szCs w:val="24"/>
        </w:rPr>
        <w:t xml:space="preserve"> Лот</w:t>
      </w:r>
      <w:r w:rsidR="00882ABE">
        <w:rPr>
          <w:color w:val="000000"/>
          <w:spacing w:val="3"/>
          <w:sz w:val="24"/>
          <w:szCs w:val="24"/>
        </w:rPr>
        <w:t>а</w:t>
      </w:r>
      <w:r w:rsidR="00455A64">
        <w:rPr>
          <w:color w:val="000000"/>
          <w:spacing w:val="3"/>
          <w:sz w:val="24"/>
          <w:szCs w:val="24"/>
        </w:rPr>
        <w:t xml:space="preserve"> №1</w:t>
      </w:r>
      <w:r w:rsidR="006B0454" w:rsidRPr="007E2432">
        <w:rPr>
          <w:color w:val="000000"/>
          <w:spacing w:val="3"/>
          <w:sz w:val="24"/>
          <w:szCs w:val="24"/>
        </w:rPr>
        <w:t>:</w:t>
      </w:r>
    </w:p>
    <w:p w:rsidR="00882ABE" w:rsidRPr="00882ABE" w:rsidRDefault="00882ABE" w:rsidP="00882AB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882ABE">
        <w:rPr>
          <w:color w:val="000000"/>
          <w:spacing w:val="3"/>
          <w:sz w:val="24"/>
          <w:szCs w:val="24"/>
        </w:rPr>
        <w:t>– Земельный участок, расположенный по адресу: Тульская область, Ленинский район, Ильинский сельский округ, с кадастровым номером:71:14:030501:5853 (площадь - 339 +/- 6 кв.м), вид разрешенного использования: для жилищного строительства, для размещения многоквартирных жилых домов этажностью 6-25; для размещения инженерно-технических сооружений и коммуникаций, предназначенных для обеспечения граждан и организаций коммунальными услугами (водоснабжение, теплоснабжение, электро- и газоснабжение, предоставление услуг связи, канализация);</w:t>
      </w:r>
    </w:p>
    <w:p w:rsidR="00131A5B" w:rsidRPr="00131A5B" w:rsidRDefault="00131A5B" w:rsidP="00131A5B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131A5B">
        <w:rPr>
          <w:color w:val="000000"/>
          <w:spacing w:val="3"/>
          <w:sz w:val="24"/>
          <w:szCs w:val="24"/>
        </w:rPr>
        <w:t>- нежилое помещение с кадастровым номером 71:14:030501:9563, площадью 6,30 кв.м., расположенное по адресу: Тульская область, муниципальное образование город Тула, село Осиновая Гора, микрорайон Левобережный, улица Аркадия Шипунова, дом 40, пом. 58;</w:t>
      </w:r>
    </w:p>
    <w:p w:rsidR="00131A5B" w:rsidRPr="00131A5B" w:rsidRDefault="00131A5B" w:rsidP="00131A5B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131A5B">
        <w:rPr>
          <w:color w:val="000000"/>
          <w:spacing w:val="3"/>
          <w:sz w:val="24"/>
          <w:szCs w:val="24"/>
        </w:rPr>
        <w:t>- нежилое помещение с кадастровым номером 71:14:030501:9560, площадью 74,50 кв.м., расположенное по адресу: Тульская область, муниципальное образование город Тула, село Осиновая Гора, микрорайон Левобережный, улица Аркадия Шипунова, дом 40, пом. 55;</w:t>
      </w:r>
    </w:p>
    <w:p w:rsidR="00882ABE" w:rsidRPr="00882ABE" w:rsidRDefault="00131A5B" w:rsidP="00131A5B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131A5B">
        <w:rPr>
          <w:color w:val="000000"/>
          <w:spacing w:val="3"/>
          <w:sz w:val="24"/>
          <w:szCs w:val="24"/>
        </w:rPr>
        <w:t>- нежилое помещение с кадастровым номером 71:14:030501:9788, площадью 81,90 кв.м., расположенное по адресу: Тульская область, муниципальное образование город Тула, село Осиновая Гора, микрорайон Левобережный, улица Восточная, дом 39, пом. 47;</w:t>
      </w:r>
    </w:p>
    <w:p w:rsidR="00E105B6" w:rsidRPr="007E2432" w:rsidRDefault="005301CB" w:rsidP="00882AB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выставленного</w:t>
      </w:r>
      <w:r w:rsidR="00240F10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7E2432">
        <w:rPr>
          <w:color w:val="000000"/>
          <w:spacing w:val="3"/>
          <w:sz w:val="24"/>
          <w:szCs w:val="24"/>
        </w:rPr>
        <w:t xml:space="preserve">посредством электронных торгов по адресу: </w:t>
      </w:r>
      <w:r w:rsidR="00882ABE" w:rsidRPr="00882ABE">
        <w:rPr>
          <w:color w:val="000000"/>
          <w:spacing w:val="3"/>
          <w:sz w:val="24"/>
          <w:szCs w:val="24"/>
        </w:rPr>
        <w:t>http://www.meta-invest.ru/</w:t>
      </w:r>
      <w:r w:rsidR="006B0454" w:rsidRPr="007E2432">
        <w:rPr>
          <w:color w:val="000000"/>
          <w:spacing w:val="3"/>
          <w:sz w:val="24"/>
          <w:szCs w:val="24"/>
        </w:rPr>
        <w:t xml:space="preserve"> с </w:t>
      </w:r>
      <w:r w:rsidR="006B0454" w:rsidRPr="007E2432">
        <w:rPr>
          <w:b/>
          <w:color w:val="000000"/>
          <w:spacing w:val="3"/>
          <w:sz w:val="24"/>
          <w:szCs w:val="24"/>
        </w:rPr>
        <w:t>ценой</w:t>
      </w:r>
      <w:r w:rsidR="00CC3423" w:rsidRPr="007E2432">
        <w:rPr>
          <w:b/>
          <w:color w:val="000000"/>
          <w:spacing w:val="3"/>
          <w:sz w:val="24"/>
          <w:szCs w:val="24"/>
        </w:rPr>
        <w:t xml:space="preserve"> продажи </w:t>
      </w:r>
      <w:r w:rsidR="00455A64">
        <w:rPr>
          <w:b/>
          <w:sz w:val="24"/>
          <w:szCs w:val="24"/>
        </w:rPr>
        <w:t>______________ (________________________________)</w:t>
      </w:r>
      <w:r w:rsidR="00882ABE">
        <w:rPr>
          <w:b/>
          <w:sz w:val="24"/>
          <w:szCs w:val="24"/>
        </w:rPr>
        <w:t xml:space="preserve"> </w:t>
      </w:r>
      <w:r w:rsidR="0037753D">
        <w:rPr>
          <w:b/>
          <w:color w:val="000000"/>
          <w:spacing w:val="3"/>
          <w:sz w:val="24"/>
          <w:szCs w:val="24"/>
        </w:rPr>
        <w:t>рублей</w:t>
      </w:r>
      <w:r w:rsidR="006B0454" w:rsidRPr="007E2432">
        <w:rPr>
          <w:b/>
          <w:color w:val="000000"/>
          <w:spacing w:val="3"/>
          <w:sz w:val="24"/>
          <w:szCs w:val="24"/>
        </w:rPr>
        <w:t xml:space="preserve">, </w:t>
      </w:r>
      <w:r w:rsidR="00D42D07">
        <w:rPr>
          <w:color w:val="000000"/>
          <w:spacing w:val="3"/>
          <w:sz w:val="24"/>
          <w:szCs w:val="24"/>
        </w:rPr>
        <w:t>а так</w:t>
      </w:r>
      <w:r w:rsidR="006B0454" w:rsidRPr="007E2432">
        <w:rPr>
          <w:color w:val="000000"/>
          <w:spacing w:val="3"/>
          <w:sz w:val="24"/>
          <w:szCs w:val="24"/>
        </w:rPr>
        <w:t>же в соответствии с</w:t>
      </w:r>
      <w:r w:rsidR="00201A3E" w:rsidRPr="007E2432">
        <w:rPr>
          <w:color w:val="000000"/>
          <w:spacing w:val="3"/>
          <w:sz w:val="24"/>
          <w:szCs w:val="24"/>
        </w:rPr>
        <w:t xml:space="preserve"> </w:t>
      </w:r>
      <w:r w:rsidR="00131A5B" w:rsidRPr="007E2432">
        <w:rPr>
          <w:color w:val="000000"/>
          <w:spacing w:val="3"/>
          <w:sz w:val="24"/>
          <w:szCs w:val="24"/>
        </w:rPr>
        <w:t xml:space="preserve">информационным </w:t>
      </w:r>
      <w:r w:rsidR="00131A5B" w:rsidRPr="007E2432">
        <w:rPr>
          <w:color w:val="000000"/>
          <w:sz w:val="24"/>
          <w:szCs w:val="24"/>
        </w:rPr>
        <w:t>сообщением,</w:t>
      </w:r>
      <w:r w:rsidR="00437C44" w:rsidRPr="007E2432">
        <w:rPr>
          <w:color w:val="000000"/>
          <w:sz w:val="24"/>
          <w:szCs w:val="24"/>
        </w:rPr>
        <w:t xml:space="preserve"> опубликованным на сайте ЕФРСБ</w:t>
      </w:r>
      <w:r w:rsidR="00CB7DD6">
        <w:rPr>
          <w:color w:val="000000"/>
          <w:sz w:val="24"/>
          <w:szCs w:val="24"/>
        </w:rPr>
        <w:t xml:space="preserve"> и газете «Коммерсантъ»</w:t>
      </w:r>
      <w:r w:rsidR="00201A3E" w:rsidRPr="007E2432">
        <w:rPr>
          <w:color w:val="000000"/>
          <w:spacing w:val="3"/>
          <w:sz w:val="24"/>
          <w:szCs w:val="24"/>
        </w:rPr>
        <w:t xml:space="preserve"> </w:t>
      </w:r>
      <w:r w:rsidR="00F423DF" w:rsidRPr="007E2432">
        <w:rPr>
          <w:color w:val="000000"/>
          <w:spacing w:val="3"/>
          <w:sz w:val="24"/>
          <w:szCs w:val="24"/>
        </w:rPr>
        <w:t>перечисляет</w:t>
      </w:r>
      <w:r w:rsidR="00E105B6" w:rsidRPr="007E2432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7E2432">
        <w:rPr>
          <w:color w:val="000000"/>
          <w:spacing w:val="5"/>
          <w:sz w:val="24"/>
          <w:szCs w:val="24"/>
        </w:rPr>
        <w:t>торгов</w:t>
      </w:r>
      <w:r w:rsidR="00EB4C9A" w:rsidRPr="007E2432">
        <w:rPr>
          <w:color w:val="000000"/>
          <w:spacing w:val="5"/>
          <w:sz w:val="24"/>
          <w:szCs w:val="24"/>
        </w:rPr>
        <w:t xml:space="preserve"> задаток</w:t>
      </w:r>
      <w:r w:rsidR="00B21228" w:rsidRPr="007E2432">
        <w:rPr>
          <w:color w:val="000000"/>
          <w:spacing w:val="5"/>
          <w:sz w:val="24"/>
          <w:szCs w:val="24"/>
        </w:rPr>
        <w:t xml:space="preserve"> за лот №</w:t>
      </w:r>
      <w:r w:rsidR="006B0454" w:rsidRPr="007E2432">
        <w:rPr>
          <w:color w:val="000000"/>
          <w:spacing w:val="5"/>
          <w:sz w:val="24"/>
          <w:szCs w:val="24"/>
        </w:rPr>
        <w:t xml:space="preserve"> </w:t>
      </w:r>
      <w:r w:rsidR="00455A64">
        <w:rPr>
          <w:color w:val="000000"/>
          <w:spacing w:val="5"/>
          <w:sz w:val="24"/>
          <w:szCs w:val="24"/>
        </w:rPr>
        <w:t>1</w:t>
      </w:r>
      <w:r w:rsidR="00010D1C" w:rsidRPr="007E2432">
        <w:rPr>
          <w:color w:val="000000"/>
          <w:spacing w:val="5"/>
          <w:sz w:val="24"/>
          <w:szCs w:val="24"/>
        </w:rPr>
        <w:t xml:space="preserve"> </w:t>
      </w:r>
      <w:r w:rsidR="00E105B6" w:rsidRPr="007E2432">
        <w:rPr>
          <w:color w:val="000000"/>
          <w:spacing w:val="5"/>
          <w:sz w:val="24"/>
          <w:szCs w:val="24"/>
        </w:rPr>
        <w:t>в размере</w:t>
      </w:r>
      <w:r w:rsidR="00CC3423" w:rsidRPr="007E2432">
        <w:rPr>
          <w:color w:val="000000"/>
          <w:spacing w:val="5"/>
          <w:sz w:val="24"/>
          <w:szCs w:val="24"/>
        </w:rPr>
        <w:t xml:space="preserve"> </w:t>
      </w:r>
      <w:bdo w:val="ltr">
        <w:bdo w:val="ltr">
          <w:r w:rsidR="00455A64">
            <w:rPr>
              <w:b/>
              <w:sz w:val="24"/>
              <w:szCs w:val="24"/>
            </w:rPr>
            <w:t>________</w:t>
          </w:r>
          <w:r w:rsidR="0037753D" w:rsidRPr="0037753D">
            <w:rPr>
              <w:b/>
              <w:sz w:val="24"/>
              <w:szCs w:val="24"/>
            </w:rPr>
            <w:t>‬</w:t>
          </w:r>
          <w:r w:rsidR="00386E6B" w:rsidRPr="00386E6B">
            <w:rPr>
              <w:b/>
              <w:color w:val="000000"/>
              <w:spacing w:val="5"/>
              <w:sz w:val="24"/>
              <w:szCs w:val="24"/>
            </w:rPr>
            <w:t xml:space="preserve">‬ </w:t>
          </w:r>
          <w:r w:rsidR="00131A5B" w:rsidRPr="00131A5B">
            <w:rPr>
              <w:b/>
              <w:color w:val="000000"/>
              <w:spacing w:val="5"/>
              <w:sz w:val="24"/>
              <w:szCs w:val="24"/>
            </w:rPr>
            <w:t>583 830</w:t>
          </w:r>
          <w:r w:rsidR="00131A5B">
            <w:rPr>
              <w:b/>
              <w:color w:val="000000"/>
              <w:spacing w:val="5"/>
              <w:sz w:val="24"/>
              <w:szCs w:val="24"/>
            </w:rPr>
            <w:t xml:space="preserve"> рублей</w:t>
          </w:r>
          <w:r w:rsidR="00437C44" w:rsidRPr="00D85BB7">
            <w:rPr>
              <w:b/>
              <w:color w:val="000000"/>
              <w:spacing w:val="5"/>
              <w:sz w:val="24"/>
              <w:szCs w:val="24"/>
            </w:rPr>
            <w:t>,</w:t>
          </w:r>
          <w:r w:rsidR="00437C44" w:rsidRPr="007E2432">
            <w:rPr>
              <w:b/>
              <w:color w:val="000000"/>
              <w:spacing w:val="5"/>
              <w:sz w:val="24"/>
              <w:szCs w:val="24"/>
            </w:rPr>
            <w:t xml:space="preserve"> </w:t>
          </w:r>
          <w:r w:rsidR="006F478E" w:rsidRPr="007E2432">
            <w:rPr>
              <w:color w:val="000000"/>
              <w:spacing w:val="5"/>
              <w:sz w:val="24"/>
              <w:szCs w:val="24"/>
            </w:rPr>
            <w:t xml:space="preserve">что составляет </w:t>
          </w:r>
          <w:r w:rsidR="005B2AAC">
            <w:rPr>
              <w:color w:val="000000"/>
              <w:spacing w:val="5"/>
              <w:sz w:val="24"/>
              <w:szCs w:val="24"/>
            </w:rPr>
            <w:t>1</w:t>
          </w:r>
          <w:r w:rsidR="00CC3423" w:rsidRPr="007E2432">
            <w:rPr>
              <w:color w:val="000000"/>
              <w:spacing w:val="5"/>
              <w:sz w:val="24"/>
              <w:szCs w:val="24"/>
            </w:rPr>
            <w:t>0% от начальной цены продажи, а</w:t>
          </w:r>
          <w:r w:rsidR="00E105B6" w:rsidRPr="007E2432">
            <w:rPr>
              <w:color w:val="000000"/>
              <w:spacing w:val="5"/>
              <w:sz w:val="24"/>
              <w:szCs w:val="24"/>
            </w:rPr>
            <w:t xml:space="preserve"> Организатор </w:t>
          </w:r>
          <w:r w:rsidR="00201A3E" w:rsidRPr="007E2432">
            <w:rPr>
              <w:color w:val="000000"/>
              <w:spacing w:val="5"/>
              <w:sz w:val="24"/>
              <w:szCs w:val="24"/>
            </w:rPr>
            <w:t xml:space="preserve">торгов обязуется принять </w:t>
          </w:r>
          <w:r w:rsidR="00201A3E" w:rsidRPr="007E2432">
            <w:rPr>
              <w:color w:val="000000"/>
              <w:spacing w:val="-2"/>
              <w:sz w:val="24"/>
              <w:szCs w:val="24"/>
            </w:rPr>
            <w:t xml:space="preserve">данный </w:t>
          </w:r>
          <w:r w:rsidR="00131A5B" w:rsidRPr="007E2432">
            <w:rPr>
              <w:color w:val="000000"/>
              <w:spacing w:val="-2"/>
              <w:sz w:val="24"/>
              <w:szCs w:val="24"/>
            </w:rPr>
            <w:t>задаток.</w:t>
          </w:r>
          <w:r w:rsidR="00131A5B">
            <w:t xml:space="preserve"> </w:t>
          </w:r>
          <w:r w:rsidR="00131A5B">
            <w:t>‬</w:t>
          </w:r>
          <w:r w:rsidR="005C014F">
            <w:t>‬</w:t>
          </w:r>
          <w:r w:rsidR="00591645">
            <w:t>‬</w:t>
          </w:r>
          <w:r w:rsidR="00591645">
            <w:t>‬</w:t>
          </w:r>
          <w:r w:rsidR="00F762D0">
            <w:t>‬</w:t>
          </w:r>
          <w:r w:rsidR="00F762D0">
            <w:t>‬</w:t>
          </w:r>
        </w:bdo>
      </w:bdo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="00131A5B">
        <w:rPr>
          <w:color w:val="000000"/>
          <w:spacing w:val="1"/>
          <w:sz w:val="24"/>
          <w:szCs w:val="24"/>
        </w:rPr>
        <w:t xml:space="preserve"> </w:t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="00131A5B">
        <w:rPr>
          <w:color w:val="000000"/>
          <w:spacing w:val="2"/>
          <w:sz w:val="24"/>
          <w:szCs w:val="24"/>
        </w:rPr>
        <w:t xml:space="preserve"> </w:t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:rsidR="00E105B6" w:rsidRPr="00131A5B" w:rsidRDefault="00131A5B" w:rsidP="00CF08B1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131A5B">
        <w:rPr>
          <w:color w:val="000000"/>
          <w:spacing w:val="2"/>
          <w:sz w:val="24"/>
          <w:szCs w:val="24"/>
        </w:rPr>
        <w:t>В случае признания Претендента Победителем торгов сумма</w:t>
      </w:r>
      <w:r w:rsidR="00E105B6" w:rsidRPr="00131A5B">
        <w:rPr>
          <w:color w:val="000000"/>
          <w:spacing w:val="2"/>
          <w:sz w:val="24"/>
          <w:szCs w:val="24"/>
        </w:rPr>
        <w:t xml:space="preserve"> задатка</w:t>
      </w:r>
      <w:r>
        <w:rPr>
          <w:color w:val="000000"/>
          <w:spacing w:val="2"/>
          <w:sz w:val="24"/>
          <w:szCs w:val="24"/>
        </w:rPr>
        <w:t xml:space="preserve"> </w:t>
      </w:r>
      <w:r w:rsidR="00E105B6" w:rsidRPr="00131A5B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131A5B">
        <w:rPr>
          <w:color w:val="000000"/>
          <w:sz w:val="24"/>
          <w:szCs w:val="24"/>
        </w:rPr>
        <w:t>приобретенн</w:t>
      </w:r>
      <w:r w:rsidR="00C71728" w:rsidRPr="00131A5B">
        <w:rPr>
          <w:color w:val="000000"/>
          <w:sz w:val="24"/>
          <w:szCs w:val="24"/>
        </w:rPr>
        <w:t>ого имущества.</w:t>
      </w: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bookmarkStart w:id="0" w:name="_GoBack"/>
      <w:bookmarkEnd w:id="0"/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C4601F" w:rsidRPr="007E2432">
        <w:rPr>
          <w:color w:val="000000"/>
          <w:spacing w:val="3"/>
          <w:sz w:val="24"/>
          <w:szCs w:val="24"/>
        </w:rPr>
        <w:t xml:space="preserve">3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переданные  в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- отказа Претенденту от участия в Торгах;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ООО «СК ФАВОРИТ»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Юр. адрес: 300041, Тульская обл., г. Тула, ул. Мосина, д. 5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ОГРН: 1157154016744;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ИНН: 7106028104,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КПП: 710601001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Номер счёта: </w:t>
            </w:r>
            <w:r w:rsidRPr="007623E9">
              <w:rPr>
                <w:noProof/>
                <w:sz w:val="26"/>
                <w:szCs w:val="26"/>
              </w:rPr>
              <w:t>40702810601300023204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Валюта: Рубли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ИНН: 7106028104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Банк: АО «АЛЬФА-БАНК»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КПП: 710601001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БИК: 044525593</w:t>
            </w: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Кор. счёт: 30101810200000000593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Конкурсный управляющий</w:t>
            </w: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  <w:r w:rsidRPr="003F175E">
              <w:rPr>
                <w:sz w:val="26"/>
                <w:szCs w:val="26"/>
              </w:rPr>
              <w:t xml:space="preserve">______________________ </w:t>
            </w:r>
            <w:r>
              <w:rPr>
                <w:sz w:val="26"/>
                <w:szCs w:val="26"/>
              </w:rPr>
              <w:t>/</w:t>
            </w:r>
            <w:r w:rsidRPr="003F175E">
              <w:rPr>
                <w:noProof/>
                <w:sz w:val="26"/>
                <w:szCs w:val="26"/>
              </w:rPr>
              <w:t>Новиков П.В.</w:t>
            </w:r>
            <w:r>
              <w:rPr>
                <w:noProof/>
                <w:sz w:val="26"/>
                <w:szCs w:val="26"/>
              </w:rPr>
              <w:t>/</w:t>
            </w: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м.п.</w:t>
            </w:r>
          </w:p>
          <w:p w:rsidR="008C6622" w:rsidRPr="007E2432" w:rsidRDefault="008C6622" w:rsidP="00437C44">
            <w:pPr>
              <w:ind w:firstLine="720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5D62C2" w:rsidRPr="007E2432" w:rsidRDefault="005D62C2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Default="005301CB" w:rsidP="007609CE">
            <w:pPr>
              <w:rPr>
                <w:sz w:val="24"/>
                <w:szCs w:val="24"/>
              </w:rPr>
            </w:pPr>
          </w:p>
          <w:p w:rsidR="008B36A9" w:rsidRPr="007E2432" w:rsidRDefault="008B36A9" w:rsidP="007609CE">
            <w:pPr>
              <w:rPr>
                <w:sz w:val="24"/>
                <w:szCs w:val="24"/>
              </w:rPr>
            </w:pPr>
          </w:p>
          <w:p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:rsidR="00B657AE" w:rsidRPr="007E2432" w:rsidRDefault="00B657AE">
      <w:pPr>
        <w:rPr>
          <w:sz w:val="24"/>
          <w:szCs w:val="24"/>
        </w:rPr>
      </w:pPr>
    </w:p>
    <w:sectPr w:rsidR="00B657AE" w:rsidRPr="007E2432" w:rsidSect="00CD6C08">
      <w:footerReference w:type="even" r:id="rId8"/>
      <w:footerReference w:type="default" r:id="rId9"/>
      <w:pgSz w:w="11909" w:h="16834"/>
      <w:pgMar w:top="284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62D0" w:rsidRDefault="00F762D0">
      <w:r>
        <w:separator/>
      </w:r>
    </w:p>
  </w:endnote>
  <w:endnote w:type="continuationSeparator" w:id="0">
    <w:p w:rsidR="00F762D0" w:rsidRDefault="00F76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D6C08">
      <w:rPr>
        <w:rStyle w:val="a4"/>
        <w:noProof/>
      </w:rPr>
      <w:t>2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62D0" w:rsidRDefault="00F762D0">
      <w:r>
        <w:separator/>
      </w:r>
    </w:p>
  </w:footnote>
  <w:footnote w:type="continuationSeparator" w:id="0">
    <w:p w:rsidR="00F762D0" w:rsidRDefault="00F762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36625"/>
    <w:rsid w:val="000470CB"/>
    <w:rsid w:val="00054A09"/>
    <w:rsid w:val="0008191D"/>
    <w:rsid w:val="001006FD"/>
    <w:rsid w:val="00131A5B"/>
    <w:rsid w:val="00156D7A"/>
    <w:rsid w:val="00173AE7"/>
    <w:rsid w:val="001B2BD1"/>
    <w:rsid w:val="001C2DCF"/>
    <w:rsid w:val="00201A3E"/>
    <w:rsid w:val="00240F10"/>
    <w:rsid w:val="0027196C"/>
    <w:rsid w:val="002D3F52"/>
    <w:rsid w:val="00317E53"/>
    <w:rsid w:val="003743E9"/>
    <w:rsid w:val="0037753D"/>
    <w:rsid w:val="003811AC"/>
    <w:rsid w:val="00386E6B"/>
    <w:rsid w:val="003A276A"/>
    <w:rsid w:val="003A3D35"/>
    <w:rsid w:val="00402A9B"/>
    <w:rsid w:val="00434172"/>
    <w:rsid w:val="00437C44"/>
    <w:rsid w:val="00455A64"/>
    <w:rsid w:val="004709EC"/>
    <w:rsid w:val="004A0078"/>
    <w:rsid w:val="004A1A74"/>
    <w:rsid w:val="004A613F"/>
    <w:rsid w:val="004C72AD"/>
    <w:rsid w:val="00527385"/>
    <w:rsid w:val="005301CB"/>
    <w:rsid w:val="00535B59"/>
    <w:rsid w:val="00553454"/>
    <w:rsid w:val="00561EF6"/>
    <w:rsid w:val="00566448"/>
    <w:rsid w:val="00590182"/>
    <w:rsid w:val="00591645"/>
    <w:rsid w:val="005B2AAC"/>
    <w:rsid w:val="005B6754"/>
    <w:rsid w:val="005C014F"/>
    <w:rsid w:val="005D3C9E"/>
    <w:rsid w:val="005D62C2"/>
    <w:rsid w:val="005E0DDE"/>
    <w:rsid w:val="005F09B4"/>
    <w:rsid w:val="00611103"/>
    <w:rsid w:val="0064215F"/>
    <w:rsid w:val="006B0454"/>
    <w:rsid w:val="006B7C19"/>
    <w:rsid w:val="006D7B3A"/>
    <w:rsid w:val="006E51C9"/>
    <w:rsid w:val="006F478E"/>
    <w:rsid w:val="00707C57"/>
    <w:rsid w:val="00712BA5"/>
    <w:rsid w:val="007609CE"/>
    <w:rsid w:val="007623E9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29A8"/>
    <w:rsid w:val="0082598B"/>
    <w:rsid w:val="00860A43"/>
    <w:rsid w:val="00874C1D"/>
    <w:rsid w:val="00882ABE"/>
    <w:rsid w:val="00886441"/>
    <w:rsid w:val="008B2880"/>
    <w:rsid w:val="008B36A9"/>
    <w:rsid w:val="008C6622"/>
    <w:rsid w:val="008D3E45"/>
    <w:rsid w:val="008E3E9A"/>
    <w:rsid w:val="009434BD"/>
    <w:rsid w:val="00A331E9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B7DD6"/>
    <w:rsid w:val="00CC1E9F"/>
    <w:rsid w:val="00CC3423"/>
    <w:rsid w:val="00CD3222"/>
    <w:rsid w:val="00CD6C08"/>
    <w:rsid w:val="00D13E8D"/>
    <w:rsid w:val="00D42D07"/>
    <w:rsid w:val="00D5244C"/>
    <w:rsid w:val="00D5739B"/>
    <w:rsid w:val="00D851AE"/>
    <w:rsid w:val="00D85BB7"/>
    <w:rsid w:val="00DA3A81"/>
    <w:rsid w:val="00DA5599"/>
    <w:rsid w:val="00DD2B04"/>
    <w:rsid w:val="00E001DB"/>
    <w:rsid w:val="00E105B6"/>
    <w:rsid w:val="00E61313"/>
    <w:rsid w:val="00E735D7"/>
    <w:rsid w:val="00E97D9C"/>
    <w:rsid w:val="00EB4C9A"/>
    <w:rsid w:val="00EC6902"/>
    <w:rsid w:val="00ED272B"/>
    <w:rsid w:val="00EE0856"/>
    <w:rsid w:val="00EE29F4"/>
    <w:rsid w:val="00F133E8"/>
    <w:rsid w:val="00F24AF3"/>
    <w:rsid w:val="00F423DF"/>
    <w:rsid w:val="00F76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6B5BB85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9A23DB-740F-4D59-A9B4-7E448820B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842</Words>
  <Characters>4804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5635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Кирилл Чухалдин</cp:lastModifiedBy>
  <cp:revision>2</cp:revision>
  <dcterms:created xsi:type="dcterms:W3CDTF">2021-05-27T08:07:00Z</dcterms:created>
  <dcterms:modified xsi:type="dcterms:W3CDTF">2021-05-27T08:07:00Z</dcterms:modified>
</cp:coreProperties>
</file>