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25B02" w:rsidRDefault="00325B02">
      <w:pPr>
        <w:autoSpaceDE w:val="0"/>
        <w:jc w:val="center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b/>
          <w:bCs/>
          <w:sz w:val="22"/>
          <w:szCs w:val="22"/>
        </w:rPr>
        <w:t xml:space="preserve"> ДОГОВОР О ЗАДАТКЕ</w:t>
      </w:r>
    </w:p>
    <w:p w:rsidR="00325B02" w:rsidRDefault="00325B02">
      <w:pPr>
        <w:autoSpaceDE w:val="0"/>
        <w:jc w:val="center"/>
        <w:rPr>
          <w:rFonts w:eastAsia="Courier New CYR" w:cs="Courier New CYR"/>
          <w:sz w:val="22"/>
          <w:szCs w:val="22"/>
        </w:rPr>
      </w:pPr>
    </w:p>
    <w:p w:rsidR="00325B02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sz w:val="22"/>
          <w:szCs w:val="22"/>
        </w:rPr>
        <w:t xml:space="preserve">г. </w:t>
      </w:r>
      <w:r w:rsidR="00B41EF9">
        <w:rPr>
          <w:rFonts w:eastAsia="Courier New CYR" w:cs="Courier New CYR"/>
          <w:sz w:val="22"/>
          <w:szCs w:val="22"/>
        </w:rPr>
        <w:t>Кострома</w:t>
      </w:r>
      <w:r>
        <w:rPr>
          <w:rFonts w:eastAsia="Courier New CYR" w:cs="Courier New CYR"/>
          <w:sz w:val="22"/>
          <w:szCs w:val="22"/>
        </w:rPr>
        <w:t xml:space="preserve">                                                                                                                 «____» _________ 20</w:t>
      </w:r>
      <w:r w:rsidR="000B06EE">
        <w:rPr>
          <w:rFonts w:eastAsia="Courier New CYR" w:cs="Courier New CYR"/>
          <w:sz w:val="22"/>
          <w:szCs w:val="22"/>
        </w:rPr>
        <w:t>2</w:t>
      </w:r>
      <w:r w:rsidR="009C128F">
        <w:rPr>
          <w:rFonts w:eastAsia="Courier New CYR" w:cs="Courier New CYR"/>
          <w:sz w:val="22"/>
          <w:szCs w:val="22"/>
        </w:rPr>
        <w:t>1</w:t>
      </w:r>
      <w:r>
        <w:rPr>
          <w:rFonts w:eastAsia="Courier New CYR" w:cs="Courier New CYR"/>
          <w:sz w:val="22"/>
          <w:szCs w:val="22"/>
        </w:rPr>
        <w:t xml:space="preserve"> г.</w:t>
      </w:r>
    </w:p>
    <w:p w:rsidR="00325B02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</w:p>
    <w:p w:rsidR="00325B02" w:rsidRPr="00143A5B" w:rsidRDefault="00325B02">
      <w:pPr>
        <w:tabs>
          <w:tab w:val="left" w:pos="7138"/>
        </w:tabs>
        <w:autoSpaceDE w:val="0"/>
        <w:ind w:left="-1412"/>
        <w:jc w:val="center"/>
        <w:rPr>
          <w:rFonts w:eastAsia="Courier New CYR" w:cs="Courier New CYR"/>
          <w:sz w:val="22"/>
          <w:szCs w:val="22"/>
        </w:rPr>
      </w:pPr>
      <w:r w:rsidRPr="00143A5B">
        <w:rPr>
          <w:rFonts w:eastAsia="Courier New CYR" w:cs="Courier New CYR"/>
          <w:sz w:val="22"/>
          <w:szCs w:val="22"/>
        </w:rPr>
        <w:t xml:space="preserve">                       </w:t>
      </w:r>
      <w:r w:rsidRPr="00143A5B">
        <w:rPr>
          <w:rFonts w:eastAsia="Courier New CYR" w:cs="Courier New CYR"/>
          <w:b/>
          <w:bCs/>
          <w:sz w:val="22"/>
          <w:szCs w:val="22"/>
        </w:rPr>
        <w:t xml:space="preserve"> I. ОБЩИЕ ПОЛОЖЕНИЯ</w:t>
      </w:r>
    </w:p>
    <w:p w:rsidR="00325B02" w:rsidRPr="000B06EE" w:rsidRDefault="00884BB2">
      <w:pPr>
        <w:tabs>
          <w:tab w:val="left" w:pos="8550"/>
        </w:tabs>
        <w:autoSpaceDE w:val="0"/>
        <w:ind w:firstLine="550"/>
        <w:jc w:val="both"/>
        <w:rPr>
          <w:rFonts w:eastAsia="Courier New CYR"/>
          <w:b/>
          <w:bCs/>
          <w:sz w:val="22"/>
          <w:szCs w:val="22"/>
        </w:rPr>
      </w:pPr>
      <w:r w:rsidRPr="000B06EE">
        <w:rPr>
          <w:sz w:val="22"/>
          <w:szCs w:val="22"/>
        </w:rPr>
        <w:t xml:space="preserve">Финансовый управляющий  должника </w:t>
      </w:r>
      <w:r w:rsidR="000B06EE" w:rsidRPr="000B06EE">
        <w:rPr>
          <w:sz w:val="22"/>
          <w:szCs w:val="22"/>
        </w:rPr>
        <w:t xml:space="preserve">Сафоновой Ирины Викторовны (01.03.1958 года рождения; место рождения: гор. Рубцовск Алтайского края; проживающей: гор. Кострома, ул. </w:t>
      </w:r>
      <w:proofErr w:type="spellStart"/>
      <w:r w:rsidR="000B06EE" w:rsidRPr="000B06EE">
        <w:rPr>
          <w:sz w:val="22"/>
          <w:szCs w:val="22"/>
        </w:rPr>
        <w:t>Никитская</w:t>
      </w:r>
      <w:proofErr w:type="spellEnd"/>
      <w:r w:rsidR="000B06EE" w:rsidRPr="000B06EE">
        <w:rPr>
          <w:sz w:val="22"/>
          <w:szCs w:val="22"/>
        </w:rPr>
        <w:t>, д. 90, кв. 20, ИНН 444100051323, СНИЛС 080-401-583 25)</w:t>
      </w:r>
      <w:r w:rsidR="000B06EE" w:rsidRPr="000B06EE">
        <w:rPr>
          <w:color w:val="000000" w:themeColor="text1"/>
          <w:sz w:val="22"/>
          <w:szCs w:val="22"/>
        </w:rPr>
        <w:t xml:space="preserve"> </w:t>
      </w:r>
      <w:r w:rsidR="000B06EE" w:rsidRPr="000B06EE">
        <w:rPr>
          <w:rFonts w:ascii="Arial" w:hAnsi="Arial" w:cs="Arial"/>
          <w:color w:val="333333"/>
          <w:sz w:val="22"/>
          <w:szCs w:val="22"/>
        </w:rPr>
        <w:t xml:space="preserve"> </w:t>
      </w:r>
      <w:r w:rsidR="000B06EE" w:rsidRPr="000B06EE">
        <w:rPr>
          <w:color w:val="000000" w:themeColor="text1"/>
          <w:sz w:val="22"/>
          <w:szCs w:val="22"/>
        </w:rPr>
        <w:t xml:space="preserve">Лебедев Александр Сергеевич (ИНН 440109854166, СНИЛС 074-061-066-35, адрес для направления корреспонденции: 156011, г.Кострома, а/я 33, </w:t>
      </w:r>
      <w:proofErr w:type="spellStart"/>
      <w:r w:rsidR="000B06EE" w:rsidRPr="000B06EE">
        <w:rPr>
          <w:color w:val="000000" w:themeColor="text1"/>
          <w:sz w:val="22"/>
          <w:szCs w:val="22"/>
          <w:lang w:val="en-US"/>
        </w:rPr>
        <w:t>lebedev</w:t>
      </w:r>
      <w:proofErr w:type="spellEnd"/>
      <w:r w:rsidR="000B06EE" w:rsidRPr="000B06EE">
        <w:rPr>
          <w:color w:val="000000" w:themeColor="text1"/>
          <w:sz w:val="22"/>
          <w:szCs w:val="22"/>
        </w:rPr>
        <w:t>-44@</w:t>
      </w:r>
      <w:proofErr w:type="spellStart"/>
      <w:r w:rsidR="000B06EE" w:rsidRPr="000B06EE">
        <w:rPr>
          <w:color w:val="000000" w:themeColor="text1"/>
          <w:sz w:val="22"/>
          <w:szCs w:val="22"/>
          <w:lang w:val="en-US"/>
        </w:rPr>
        <w:t>bk</w:t>
      </w:r>
      <w:proofErr w:type="spellEnd"/>
      <w:r w:rsidR="000B06EE" w:rsidRPr="000B06EE">
        <w:rPr>
          <w:color w:val="000000" w:themeColor="text1"/>
          <w:sz w:val="22"/>
          <w:szCs w:val="22"/>
        </w:rPr>
        <w:t>.</w:t>
      </w:r>
      <w:proofErr w:type="spellStart"/>
      <w:r w:rsidR="000B06EE" w:rsidRPr="000B06EE">
        <w:rPr>
          <w:color w:val="000000" w:themeColor="text1"/>
          <w:sz w:val="22"/>
          <w:szCs w:val="22"/>
          <w:lang w:val="en-US"/>
        </w:rPr>
        <w:t>ru</w:t>
      </w:r>
      <w:proofErr w:type="spellEnd"/>
      <w:r w:rsidR="000B06EE" w:rsidRPr="000B06EE">
        <w:rPr>
          <w:color w:val="000000" w:themeColor="text1"/>
          <w:sz w:val="22"/>
          <w:szCs w:val="22"/>
        </w:rPr>
        <w:t>) - член ААУ «ЦФОП АПК» (</w:t>
      </w:r>
      <w:r w:rsidR="000B06EE" w:rsidRPr="000B06EE"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 xml:space="preserve">107031, г.Москва, ул. Б. Дмитровка, д. 32, стр. 1, </w:t>
      </w:r>
      <w:r w:rsidR="000B06EE" w:rsidRPr="000B06EE">
        <w:rPr>
          <w:color w:val="000000" w:themeColor="text1"/>
          <w:sz w:val="22"/>
          <w:szCs w:val="22"/>
          <w:shd w:val="clear" w:color="auto" w:fill="FFFFFF"/>
        </w:rPr>
        <w:t xml:space="preserve">ИНН </w:t>
      </w:r>
      <w:r w:rsidR="000B06EE" w:rsidRPr="000B06EE"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 xml:space="preserve">7707030411, ОГРН </w:t>
      </w:r>
      <w:r w:rsidR="000B06EE" w:rsidRPr="000B06EE">
        <w:rPr>
          <w:bCs/>
          <w:color w:val="000000" w:themeColor="text1"/>
          <w:sz w:val="22"/>
          <w:szCs w:val="22"/>
          <w:bdr w:val="none" w:sz="0" w:space="0" w:color="auto" w:frame="1"/>
        </w:rPr>
        <w:t>1107799002057</w:t>
      </w:r>
      <w:r w:rsidR="000B06EE" w:rsidRPr="000B06EE">
        <w:rPr>
          <w:color w:val="000000" w:themeColor="text1"/>
          <w:sz w:val="22"/>
          <w:szCs w:val="22"/>
        </w:rPr>
        <w:t>)</w:t>
      </w:r>
      <w:r w:rsidR="000B06EE" w:rsidRPr="000B06EE">
        <w:rPr>
          <w:color w:val="333333"/>
          <w:sz w:val="22"/>
          <w:szCs w:val="22"/>
        </w:rPr>
        <w:t xml:space="preserve">, действующий на основании </w:t>
      </w:r>
      <w:r w:rsidR="000B06EE" w:rsidRPr="000B06EE">
        <w:rPr>
          <w:color w:val="000000" w:themeColor="text1"/>
          <w:sz w:val="22"/>
          <w:szCs w:val="22"/>
        </w:rPr>
        <w:t xml:space="preserve">Решения Арбитражного суда Костромской области от 24.12.2019г. по делу № </w:t>
      </w:r>
      <w:r w:rsidR="000B06EE" w:rsidRPr="000B06EE">
        <w:rPr>
          <w:sz w:val="22"/>
          <w:szCs w:val="22"/>
        </w:rPr>
        <w:t>А31-14816/2018 и Определения Арбитражного суда Костромской области от 22.10.2020г. по делу № А31-14816/2018</w:t>
      </w:r>
      <w:r w:rsidR="00325B02" w:rsidRPr="000B06EE">
        <w:rPr>
          <w:rFonts w:eastAsia="Courier New CYR"/>
          <w:sz w:val="22"/>
          <w:szCs w:val="22"/>
        </w:rPr>
        <w:t>, именуем</w:t>
      </w:r>
      <w:r w:rsidRPr="000B06EE">
        <w:rPr>
          <w:rFonts w:eastAsia="Courier New CYR"/>
          <w:sz w:val="22"/>
          <w:szCs w:val="22"/>
        </w:rPr>
        <w:t>ый</w:t>
      </w:r>
      <w:r w:rsidR="00325B02" w:rsidRPr="000B06EE">
        <w:rPr>
          <w:rFonts w:eastAsia="Courier New CYR"/>
          <w:sz w:val="22"/>
          <w:szCs w:val="22"/>
        </w:rPr>
        <w:t xml:space="preserve"> далее «Организатор торгов», с одной стороны и </w:t>
      </w:r>
      <w:r w:rsidR="00325B02" w:rsidRPr="000B06EE">
        <w:rPr>
          <w:rFonts w:eastAsia="Times New Roman CYR"/>
          <w:sz w:val="22"/>
          <w:szCs w:val="22"/>
        </w:rPr>
        <w:t>________________________________</w:t>
      </w:r>
      <w:r w:rsidR="00325B02" w:rsidRPr="000B06EE">
        <w:rPr>
          <w:rFonts w:eastAsia="Courier New CYR"/>
          <w:sz w:val="22"/>
          <w:szCs w:val="22"/>
        </w:rPr>
        <w:t>,   действующего на основании __________, именуемый далее «Претендент», с другой стороны,  вместе именуемые «Стороны» заключили настоящий Договор о нижеследующем</w:t>
      </w:r>
    </w:p>
    <w:p w:rsidR="00325B02" w:rsidRPr="00FF30C0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b/>
          <w:bCs/>
          <w:sz w:val="22"/>
          <w:szCs w:val="22"/>
        </w:rPr>
        <w:t xml:space="preserve"> II. ПРЕДМЕТ ДОГОВОРА</w:t>
      </w:r>
    </w:p>
    <w:p w:rsidR="00143A5B" w:rsidRDefault="00325B02" w:rsidP="00FF30C0">
      <w:pPr>
        <w:tabs>
          <w:tab w:val="left" w:pos="8550"/>
        </w:tabs>
        <w:autoSpaceDE w:val="0"/>
        <w:ind w:firstLine="177"/>
        <w:jc w:val="both"/>
        <w:rPr>
          <w:rFonts w:eastAsia="Courier New CYR" w:cs="Courier New CYR"/>
          <w:sz w:val="22"/>
          <w:szCs w:val="22"/>
        </w:rPr>
      </w:pPr>
      <w:r w:rsidRPr="00604BA6">
        <w:rPr>
          <w:rFonts w:eastAsia="Courier New CYR" w:cs="Courier New CYR"/>
          <w:sz w:val="22"/>
          <w:szCs w:val="22"/>
        </w:rPr>
        <w:t xml:space="preserve">2.1. Предметом договора является внесение Претендентом задатка для участия  в </w:t>
      </w:r>
      <w:r w:rsidRPr="00604BA6">
        <w:rPr>
          <w:rFonts w:eastAsia="Times New Roman CYR" w:cs="Times New Roman CYR"/>
          <w:sz w:val="22"/>
          <w:szCs w:val="22"/>
        </w:rPr>
        <w:t xml:space="preserve">торгах в форме аукциона в электронной форме на электронной площадке </w:t>
      </w:r>
      <w:r w:rsidR="000B7E55" w:rsidRPr="00604BA6">
        <w:rPr>
          <w:sz w:val="22"/>
          <w:szCs w:val="22"/>
        </w:rPr>
        <w:t xml:space="preserve">(ЭТП) </w:t>
      </w:r>
      <w:r w:rsidR="007F527C" w:rsidRPr="00EA50AF">
        <w:rPr>
          <w:color w:val="333333"/>
        </w:rPr>
        <w:t>МЕТА-ИНВЕСТ» (</w:t>
      </w:r>
      <w:proofErr w:type="spellStart"/>
      <w:r w:rsidR="007F527C" w:rsidRPr="00EA50AF">
        <w:rPr>
          <w:color w:val="333333"/>
        </w:rPr>
        <w:t>www.meta-invest.ru</w:t>
      </w:r>
      <w:proofErr w:type="spellEnd"/>
      <w:r w:rsidR="007F527C" w:rsidRPr="00EA50AF">
        <w:rPr>
          <w:color w:val="333333"/>
        </w:rPr>
        <w:t>)</w:t>
      </w:r>
      <w:r w:rsidR="00143A5B" w:rsidRPr="001D3511">
        <w:rPr>
          <w:sz w:val="22"/>
          <w:szCs w:val="22"/>
        </w:rPr>
        <w:t xml:space="preserve"> </w:t>
      </w:r>
      <w:r w:rsidR="000B7E55" w:rsidRPr="00604BA6">
        <w:rPr>
          <w:sz w:val="22"/>
          <w:szCs w:val="22"/>
        </w:rPr>
        <w:t xml:space="preserve"> по продаже </w:t>
      </w:r>
      <w:r w:rsidRPr="00604BA6">
        <w:rPr>
          <w:rFonts w:eastAsia="Times New Roman CYR" w:cs="Times New Roman CYR"/>
          <w:sz w:val="22"/>
          <w:szCs w:val="22"/>
        </w:rPr>
        <w:t xml:space="preserve"> имущества </w:t>
      </w:r>
      <w:r w:rsidRPr="00604BA6">
        <w:rPr>
          <w:rFonts w:eastAsia="Courier New CYR" w:cs="Courier New CYR"/>
          <w:sz w:val="22"/>
          <w:szCs w:val="22"/>
        </w:rPr>
        <w:t xml:space="preserve"> </w:t>
      </w:r>
      <w:r w:rsidR="000B7E55" w:rsidRPr="00604BA6">
        <w:rPr>
          <w:rFonts w:eastAsia="Courier New CYR" w:cs="Courier New CYR"/>
          <w:sz w:val="22"/>
          <w:szCs w:val="22"/>
        </w:rPr>
        <w:t xml:space="preserve"> должника: </w:t>
      </w:r>
    </w:p>
    <w:p w:rsidR="000B06EE" w:rsidRPr="000B06EE" w:rsidRDefault="007F527C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Лот № 1 </w:t>
      </w:r>
      <w:r w:rsidR="000B06EE" w:rsidRPr="000B06EE">
        <w:rPr>
          <w:b/>
          <w:bCs/>
          <w:color w:val="000000" w:themeColor="text1"/>
          <w:sz w:val="22"/>
          <w:szCs w:val="22"/>
        </w:rPr>
        <w:t xml:space="preserve">Нежилое здание (садовый дом) площадью 24,3 кв.м., расположенное по адресу: </w:t>
      </w:r>
      <w:r w:rsidR="000B06EE" w:rsidRPr="000B06EE">
        <w:rPr>
          <w:b/>
          <w:color w:val="000000" w:themeColor="text1"/>
          <w:sz w:val="22"/>
          <w:szCs w:val="22"/>
        </w:rPr>
        <w:t xml:space="preserve">Костромская область, р-н Костромской, </w:t>
      </w:r>
      <w:proofErr w:type="spellStart"/>
      <w:r w:rsidR="000B06EE" w:rsidRPr="000B06EE">
        <w:rPr>
          <w:b/>
          <w:color w:val="000000" w:themeColor="text1"/>
          <w:sz w:val="22"/>
          <w:szCs w:val="22"/>
        </w:rPr>
        <w:t>снт</w:t>
      </w:r>
      <w:proofErr w:type="spellEnd"/>
      <w:r w:rsidR="000B06EE" w:rsidRPr="000B06EE">
        <w:rPr>
          <w:b/>
          <w:color w:val="000000" w:themeColor="text1"/>
          <w:sz w:val="22"/>
          <w:szCs w:val="22"/>
        </w:rPr>
        <w:t xml:space="preserve"> Чайка (</w:t>
      </w:r>
      <w:proofErr w:type="spellStart"/>
      <w:r w:rsidR="000B06EE" w:rsidRPr="000B06EE">
        <w:rPr>
          <w:b/>
          <w:color w:val="000000" w:themeColor="text1"/>
          <w:sz w:val="22"/>
          <w:szCs w:val="22"/>
        </w:rPr>
        <w:t>Самсоновское</w:t>
      </w:r>
      <w:proofErr w:type="spellEnd"/>
      <w:r w:rsidR="000B06EE" w:rsidRPr="000B06EE">
        <w:rPr>
          <w:b/>
          <w:color w:val="000000" w:themeColor="text1"/>
          <w:sz w:val="22"/>
          <w:szCs w:val="22"/>
        </w:rPr>
        <w:t>), участок №8, сектор 1, литера А. (</w:t>
      </w:r>
      <w:proofErr w:type="spellStart"/>
      <w:r w:rsidR="000B06EE" w:rsidRPr="000B06EE">
        <w:rPr>
          <w:b/>
          <w:color w:val="000000" w:themeColor="text1"/>
          <w:sz w:val="22"/>
          <w:szCs w:val="22"/>
        </w:rPr>
        <w:t>кад.№</w:t>
      </w:r>
      <w:proofErr w:type="spellEnd"/>
      <w:r w:rsidR="000B06EE" w:rsidRPr="000B06EE">
        <w:rPr>
          <w:b/>
          <w:color w:val="000000" w:themeColor="text1"/>
          <w:sz w:val="22"/>
          <w:szCs w:val="22"/>
        </w:rPr>
        <w:t xml:space="preserve"> 44:07:091922:650 и з</w:t>
      </w:r>
      <w:r w:rsidR="000B06EE" w:rsidRPr="000B06EE">
        <w:rPr>
          <w:b/>
          <w:bCs/>
          <w:color w:val="000000" w:themeColor="text1"/>
          <w:sz w:val="22"/>
          <w:szCs w:val="22"/>
        </w:rPr>
        <w:t xml:space="preserve">емельный участок площадью 500 кв.м. , вид разрешенного использования - </w:t>
      </w:r>
      <w:r w:rsidR="000B06EE" w:rsidRPr="000B06EE">
        <w:rPr>
          <w:b/>
          <w:color w:val="000000" w:themeColor="text1"/>
          <w:sz w:val="22"/>
          <w:szCs w:val="22"/>
        </w:rPr>
        <w:t>для садоводства,</w:t>
      </w:r>
      <w:r w:rsidR="000B06EE" w:rsidRPr="000B06EE">
        <w:rPr>
          <w:b/>
          <w:bCs/>
          <w:color w:val="000000" w:themeColor="text1"/>
          <w:sz w:val="22"/>
          <w:szCs w:val="22"/>
        </w:rPr>
        <w:t xml:space="preserve"> расположенный по адресу: </w:t>
      </w:r>
      <w:r w:rsidR="000B06EE" w:rsidRPr="000B06EE">
        <w:rPr>
          <w:b/>
          <w:color w:val="000000" w:themeColor="text1"/>
          <w:sz w:val="22"/>
          <w:szCs w:val="22"/>
        </w:rPr>
        <w:t xml:space="preserve">местоположение установлено относительно ориентира, расположенного в границах участка. Почтовый адрес ориентира: Костромская область, р-н Костромской, </w:t>
      </w:r>
      <w:proofErr w:type="spellStart"/>
      <w:r w:rsidR="000B06EE" w:rsidRPr="000B06EE">
        <w:rPr>
          <w:b/>
          <w:color w:val="000000" w:themeColor="text1"/>
          <w:sz w:val="22"/>
          <w:szCs w:val="22"/>
        </w:rPr>
        <w:t>снт</w:t>
      </w:r>
      <w:proofErr w:type="spellEnd"/>
      <w:r w:rsidR="000B06EE" w:rsidRPr="000B06EE">
        <w:rPr>
          <w:b/>
          <w:color w:val="000000" w:themeColor="text1"/>
          <w:sz w:val="22"/>
          <w:szCs w:val="22"/>
        </w:rPr>
        <w:t xml:space="preserve"> Чайка (</w:t>
      </w:r>
      <w:proofErr w:type="spellStart"/>
      <w:r w:rsidR="000B06EE" w:rsidRPr="000B06EE">
        <w:rPr>
          <w:b/>
          <w:color w:val="000000" w:themeColor="text1"/>
          <w:sz w:val="22"/>
          <w:szCs w:val="22"/>
        </w:rPr>
        <w:t>Самсоновское</w:t>
      </w:r>
      <w:proofErr w:type="spellEnd"/>
      <w:r w:rsidR="000B06EE" w:rsidRPr="000B06EE">
        <w:rPr>
          <w:b/>
          <w:color w:val="000000" w:themeColor="text1"/>
          <w:sz w:val="22"/>
          <w:szCs w:val="22"/>
        </w:rPr>
        <w:t xml:space="preserve">), </w:t>
      </w:r>
      <w:proofErr w:type="spellStart"/>
      <w:r w:rsidR="000B06EE" w:rsidRPr="000B06EE">
        <w:rPr>
          <w:b/>
          <w:color w:val="000000" w:themeColor="text1"/>
          <w:sz w:val="22"/>
          <w:szCs w:val="22"/>
        </w:rPr>
        <w:t>уч</w:t>
      </w:r>
      <w:proofErr w:type="spellEnd"/>
      <w:r w:rsidR="000B06EE" w:rsidRPr="000B06EE">
        <w:rPr>
          <w:b/>
          <w:color w:val="000000" w:themeColor="text1"/>
          <w:sz w:val="22"/>
          <w:szCs w:val="22"/>
        </w:rPr>
        <w:t>. 8</w:t>
      </w:r>
      <w:r w:rsidR="000B06EE" w:rsidRPr="000B06EE">
        <w:rPr>
          <w:b/>
          <w:bCs/>
          <w:color w:val="000000" w:themeColor="text1"/>
          <w:sz w:val="22"/>
          <w:szCs w:val="22"/>
        </w:rPr>
        <w:t xml:space="preserve"> (</w:t>
      </w:r>
      <w:proofErr w:type="spellStart"/>
      <w:r w:rsidR="000B06EE" w:rsidRPr="000B06EE">
        <w:rPr>
          <w:b/>
          <w:bCs/>
          <w:color w:val="000000" w:themeColor="text1"/>
          <w:sz w:val="22"/>
          <w:szCs w:val="22"/>
        </w:rPr>
        <w:t>кад</w:t>
      </w:r>
      <w:proofErr w:type="spellEnd"/>
      <w:r w:rsidR="000B06EE" w:rsidRPr="000B06EE">
        <w:rPr>
          <w:b/>
          <w:bCs/>
          <w:color w:val="000000" w:themeColor="text1"/>
          <w:sz w:val="22"/>
          <w:szCs w:val="22"/>
        </w:rPr>
        <w:t>. №:</w:t>
      </w:r>
      <w:r w:rsidR="000B06EE" w:rsidRPr="000B06EE">
        <w:rPr>
          <w:b/>
          <w:color w:val="000000" w:themeColor="text1"/>
          <w:sz w:val="22"/>
          <w:szCs w:val="22"/>
        </w:rPr>
        <w:t>44:07:091923:209</w:t>
      </w:r>
      <w:r w:rsidR="000B06EE" w:rsidRPr="000B06EE">
        <w:rPr>
          <w:b/>
          <w:bCs/>
          <w:color w:val="000000" w:themeColor="text1"/>
          <w:sz w:val="22"/>
          <w:szCs w:val="22"/>
        </w:rPr>
        <w:t>).</w:t>
      </w:r>
      <w:r w:rsidR="00325B02" w:rsidRPr="000B06EE">
        <w:rPr>
          <w:rFonts w:eastAsia="Courier New CYR" w:cs="Courier New CYR"/>
          <w:b/>
          <w:sz w:val="22"/>
          <w:szCs w:val="22"/>
        </w:rPr>
        <w:t xml:space="preserve">   </w:t>
      </w:r>
    </w:p>
    <w:p w:rsidR="00325B02" w:rsidRPr="00FF30C0" w:rsidRDefault="00325B02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2"/>
          <w:szCs w:val="22"/>
        </w:rPr>
      </w:pPr>
      <w:r w:rsidRPr="00604BA6">
        <w:rPr>
          <w:rFonts w:eastAsia="Courier New CYR" w:cs="Courier New CYR"/>
          <w:sz w:val="22"/>
          <w:szCs w:val="22"/>
        </w:rPr>
        <w:t xml:space="preserve">2.2. Задаток установлен в размере  10 % от начальной цены </w:t>
      </w:r>
      <w:r w:rsidR="004E24C0" w:rsidRPr="00604BA6">
        <w:rPr>
          <w:rFonts w:eastAsia="Courier New CYR" w:cs="Courier New CYR"/>
          <w:sz w:val="22"/>
          <w:szCs w:val="22"/>
        </w:rPr>
        <w:t xml:space="preserve"> имущества и составляет </w:t>
      </w:r>
      <w:r w:rsidR="00242347">
        <w:rPr>
          <w:sz w:val="22"/>
          <w:szCs w:val="22"/>
        </w:rPr>
        <w:t>18</w:t>
      </w:r>
      <w:r w:rsidR="00143A5B">
        <w:rPr>
          <w:sz w:val="22"/>
          <w:szCs w:val="22"/>
        </w:rPr>
        <w:t> </w:t>
      </w:r>
      <w:r w:rsidR="000B06EE">
        <w:rPr>
          <w:sz w:val="22"/>
          <w:szCs w:val="22"/>
        </w:rPr>
        <w:t>000</w:t>
      </w:r>
      <w:r w:rsidR="00143A5B">
        <w:rPr>
          <w:sz w:val="22"/>
          <w:szCs w:val="22"/>
        </w:rPr>
        <w:t xml:space="preserve"> (</w:t>
      </w:r>
      <w:r w:rsidR="00242347">
        <w:rPr>
          <w:sz w:val="22"/>
          <w:szCs w:val="22"/>
        </w:rPr>
        <w:t>Восемнадцать</w:t>
      </w:r>
      <w:r w:rsidR="00143A5B">
        <w:rPr>
          <w:sz w:val="22"/>
          <w:szCs w:val="22"/>
        </w:rPr>
        <w:t xml:space="preserve"> тысяч) </w:t>
      </w:r>
      <w:r w:rsidR="004E24C0" w:rsidRPr="00604BA6">
        <w:rPr>
          <w:sz w:val="22"/>
          <w:szCs w:val="22"/>
        </w:rPr>
        <w:t xml:space="preserve"> рублей</w:t>
      </w:r>
      <w:r w:rsidR="00143A5B">
        <w:rPr>
          <w:sz w:val="22"/>
          <w:szCs w:val="22"/>
        </w:rPr>
        <w:t xml:space="preserve"> 00 коп.</w:t>
      </w:r>
      <w:r w:rsidRPr="00FF30C0">
        <w:rPr>
          <w:rFonts w:eastAsia="Courier New CYR" w:cs="Courier New CYR"/>
          <w:sz w:val="22"/>
          <w:szCs w:val="22"/>
        </w:rPr>
        <w:t xml:space="preserve">                                                        </w:t>
      </w:r>
      <w:r w:rsidRPr="00FF30C0">
        <w:rPr>
          <w:rFonts w:eastAsia="Courier New CYR" w:cs="Courier New CYR"/>
          <w:b/>
          <w:bCs/>
          <w:sz w:val="22"/>
          <w:szCs w:val="22"/>
        </w:rPr>
        <w:t xml:space="preserve">  </w:t>
      </w:r>
    </w:p>
    <w:p w:rsidR="00325B02" w:rsidRPr="00FF30C0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b/>
          <w:bCs/>
          <w:sz w:val="22"/>
          <w:szCs w:val="22"/>
        </w:rPr>
        <w:t xml:space="preserve"> III. ВНЕСЕНИЕ ЗАДАТКА</w:t>
      </w:r>
    </w:p>
    <w:p w:rsidR="00143A5B" w:rsidRPr="000B06EE" w:rsidRDefault="00325B02" w:rsidP="00143A5B">
      <w:pPr>
        <w:rPr>
          <w:color w:val="000000" w:themeColor="text1"/>
          <w:sz w:val="22"/>
          <w:szCs w:val="22"/>
        </w:rPr>
      </w:pPr>
      <w:r w:rsidRPr="000B06EE">
        <w:rPr>
          <w:rFonts w:eastAsia="Courier New CYR"/>
          <w:color w:val="000000" w:themeColor="text1"/>
          <w:sz w:val="22"/>
          <w:szCs w:val="22"/>
        </w:rPr>
        <w:t xml:space="preserve">   3.1. В</w:t>
      </w:r>
      <w:r w:rsidRPr="000B06EE">
        <w:rPr>
          <w:color w:val="000000" w:themeColor="text1"/>
          <w:sz w:val="22"/>
          <w:szCs w:val="22"/>
        </w:rPr>
        <w:t>несение задатка производится на счет организатора торгов</w:t>
      </w:r>
      <w:r w:rsidRPr="000B06EE">
        <w:rPr>
          <w:rFonts w:eastAsia="Times New Roman CYR"/>
          <w:color w:val="000000" w:themeColor="text1"/>
          <w:sz w:val="22"/>
          <w:szCs w:val="22"/>
        </w:rPr>
        <w:t xml:space="preserve"> по следующим реквизитам</w:t>
      </w:r>
      <w:r w:rsidRPr="000B06EE">
        <w:rPr>
          <w:color w:val="000000" w:themeColor="text1"/>
          <w:sz w:val="22"/>
          <w:szCs w:val="22"/>
        </w:rPr>
        <w:t xml:space="preserve">: </w:t>
      </w:r>
    </w:p>
    <w:p w:rsidR="000B06EE" w:rsidRPr="000B06EE" w:rsidRDefault="000B06EE" w:rsidP="000B06EE">
      <w:pPr>
        <w:jc w:val="both"/>
        <w:rPr>
          <w:color w:val="000000" w:themeColor="text1"/>
          <w:sz w:val="22"/>
          <w:szCs w:val="22"/>
        </w:rPr>
      </w:pPr>
      <w:proofErr w:type="spellStart"/>
      <w:r w:rsidRPr="000B06EE">
        <w:rPr>
          <w:color w:val="000000" w:themeColor="text1"/>
          <w:sz w:val="22"/>
          <w:szCs w:val="22"/>
        </w:rPr>
        <w:t>Расч</w:t>
      </w:r>
      <w:proofErr w:type="spellEnd"/>
      <w:r w:rsidRPr="000B06EE">
        <w:rPr>
          <w:color w:val="000000" w:themeColor="text1"/>
          <w:sz w:val="22"/>
          <w:szCs w:val="22"/>
        </w:rPr>
        <w:t>. счет 40817810429008082562, КОСТРОМСКОЕ ОТДЕЛЕНИЕ N 8640 ПАО СБЕРБАНК, г.КОСТРОМА, БИК 043469623, к/с 30101810200000000623, получатель платежа: Сафонова Ирина Викторовна</w:t>
      </w:r>
      <w:r w:rsidR="003C653A" w:rsidRPr="000B06EE">
        <w:rPr>
          <w:color w:val="000000" w:themeColor="text1"/>
          <w:sz w:val="22"/>
          <w:szCs w:val="22"/>
        </w:rPr>
        <w:t xml:space="preserve">. </w:t>
      </w:r>
      <w:r w:rsidR="0003154D" w:rsidRPr="000B06EE">
        <w:rPr>
          <w:color w:val="000000" w:themeColor="text1"/>
          <w:sz w:val="22"/>
          <w:szCs w:val="22"/>
        </w:rPr>
        <w:t xml:space="preserve"> </w:t>
      </w:r>
    </w:p>
    <w:p w:rsidR="00325B02" w:rsidRPr="00143A5B" w:rsidRDefault="00325B02" w:rsidP="000B06EE">
      <w:pPr>
        <w:jc w:val="both"/>
        <w:rPr>
          <w:sz w:val="23"/>
          <w:szCs w:val="23"/>
        </w:rPr>
      </w:pPr>
      <w:r w:rsidRPr="000B06EE">
        <w:rPr>
          <w:rFonts w:eastAsia="Arial"/>
          <w:color w:val="000000" w:themeColor="text1"/>
          <w:sz w:val="22"/>
          <w:szCs w:val="22"/>
        </w:rPr>
        <w:t xml:space="preserve">Внесение задатка осуществляется </w:t>
      </w:r>
      <w:r w:rsidRPr="000B06EE">
        <w:rPr>
          <w:rFonts w:eastAsia="Courier New CYR"/>
          <w:color w:val="000000" w:themeColor="text1"/>
          <w:sz w:val="22"/>
          <w:szCs w:val="22"/>
        </w:rPr>
        <w:t>в течение срока приема заявок на участие в торгах, указанного в</w:t>
      </w:r>
      <w:r w:rsidRPr="003C653A">
        <w:rPr>
          <w:rFonts w:eastAsia="Courier New CYR"/>
          <w:sz w:val="22"/>
          <w:szCs w:val="22"/>
        </w:rPr>
        <w:t xml:space="preserve"> информационном сообщении.</w:t>
      </w:r>
    </w:p>
    <w:p w:rsidR="00325B02" w:rsidRPr="00FF30C0" w:rsidRDefault="00325B02" w:rsidP="003C653A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2"/>
          <w:szCs w:val="22"/>
        </w:rPr>
      </w:pPr>
      <w:r w:rsidRPr="003C653A">
        <w:rPr>
          <w:rFonts w:eastAsia="Courier New CYR"/>
          <w:sz w:val="22"/>
          <w:szCs w:val="22"/>
        </w:rPr>
        <w:t xml:space="preserve">   3.2. Документом,  подтверждающим  поступление  задатка,  является платежное поручение, которое</w:t>
      </w:r>
      <w:r w:rsidRPr="00FF30C0">
        <w:rPr>
          <w:rFonts w:eastAsia="Courier New CYR" w:cs="Courier New CYR"/>
          <w:sz w:val="22"/>
          <w:szCs w:val="22"/>
        </w:rPr>
        <w:t xml:space="preserve">  Претендент обязан представить в комиссию по проведению торгов одновременно с заявкой</w:t>
      </w:r>
    </w:p>
    <w:p w:rsidR="00325B02" w:rsidRPr="00FF30C0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b/>
          <w:bCs/>
          <w:sz w:val="22"/>
          <w:szCs w:val="22"/>
        </w:rPr>
        <w:t>IV. ВОЗВРАТ ЗАДАТКА</w:t>
      </w:r>
    </w:p>
    <w:p w:rsidR="00325B02" w:rsidRPr="00FF30C0" w:rsidRDefault="00325B02">
      <w:pPr>
        <w:tabs>
          <w:tab w:val="left" w:pos="8550"/>
        </w:tabs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4.1.Задаток   возвращается   Претенденту   в   случаях,  когда Претендент: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- не допущен к участию в торгах;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- не признан победителем торгов;</w:t>
      </w:r>
    </w:p>
    <w:p w:rsidR="00325B02" w:rsidRPr="00FF30C0" w:rsidRDefault="00325B02">
      <w:pPr>
        <w:autoSpaceDE w:val="0"/>
        <w:ind w:left="177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>- отзывает заявку в установленный срок;</w:t>
      </w:r>
    </w:p>
    <w:p w:rsidR="00325B02" w:rsidRPr="00FF30C0" w:rsidRDefault="00325B02">
      <w:pPr>
        <w:autoSpaceDE w:val="0"/>
        <w:ind w:left="177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>- в случае признания торгов несостоявшимися.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4.2. Задаток  возвращается  Претенденту в течение 5 рабочих дней с даты подписания протокола об итогах торгов.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4.3. Возврат  задатка  осуществляется  любым удобным для Сторон способом.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4.4. Задаток, внесенный победителем  торгов, засчитывается в счет оплаты приобретаемого имущества.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      Договор   составлен  в  двух  экземплярах,  имеющих  одинаковую юридическую силу, по одному для каждой стороны.</w:t>
      </w:r>
    </w:p>
    <w:p w:rsidR="00325B02" w:rsidRPr="00FF30C0" w:rsidRDefault="00325B02">
      <w:pPr>
        <w:autoSpaceDE w:val="0"/>
        <w:jc w:val="both"/>
        <w:rPr>
          <w:sz w:val="22"/>
          <w:szCs w:val="22"/>
        </w:rPr>
      </w:pPr>
      <w:r w:rsidRPr="00FF30C0">
        <w:rPr>
          <w:rFonts w:eastAsia="Courier New CYR" w:cs="Courier New CYR"/>
          <w:b/>
          <w:sz w:val="22"/>
          <w:szCs w:val="22"/>
        </w:rPr>
        <w:t xml:space="preserve">                                                 V. </w:t>
      </w:r>
      <w:r w:rsidRPr="00FF30C0">
        <w:rPr>
          <w:rFonts w:eastAsia="Courier New CYR" w:cs="Courier New CYR"/>
          <w:b/>
          <w:bCs/>
          <w:sz w:val="22"/>
          <w:szCs w:val="22"/>
        </w:rPr>
        <w:t>РЕКВИЗИТЫ И ПОДПИСИ СТОРОН</w:t>
      </w:r>
    </w:p>
    <w:tbl>
      <w:tblPr>
        <w:tblW w:w="10062" w:type="dxa"/>
        <w:tblLayout w:type="fixed"/>
        <w:tblLook w:val="0000"/>
      </w:tblPr>
      <w:tblGrid>
        <w:gridCol w:w="4523"/>
        <w:gridCol w:w="5539"/>
      </w:tblGrid>
      <w:tr w:rsidR="00325B02" w:rsidRPr="00FF30C0" w:rsidTr="00B30EE8">
        <w:trPr>
          <w:trHeight w:val="2703"/>
        </w:trPr>
        <w:tc>
          <w:tcPr>
            <w:tcW w:w="4523" w:type="dxa"/>
            <w:shd w:val="clear" w:color="auto" w:fill="auto"/>
          </w:tcPr>
          <w:p w:rsidR="00325B02" w:rsidRPr="00FF30C0" w:rsidRDefault="00325B02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sz w:val="22"/>
                <w:szCs w:val="22"/>
              </w:rPr>
            </w:pPr>
          </w:p>
          <w:p w:rsidR="00325B02" w:rsidRDefault="00325B02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rFonts w:eastAsia="Courier New CYR" w:cs="Courier New CYR"/>
                <w:sz w:val="22"/>
                <w:szCs w:val="22"/>
              </w:rPr>
            </w:pPr>
            <w:r w:rsidRPr="00FF30C0">
              <w:rPr>
                <w:rFonts w:eastAsia="Courier New CYR" w:cs="Courier New CYR"/>
                <w:sz w:val="22"/>
                <w:szCs w:val="22"/>
              </w:rPr>
              <w:t>Организатор торгов:</w:t>
            </w:r>
          </w:p>
          <w:p w:rsidR="00B30EE8" w:rsidRPr="00FF30C0" w:rsidRDefault="00B30EE8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rFonts w:eastAsia="Times New Roman CYR" w:cs="Times New Roman CYR"/>
                <w:sz w:val="22"/>
                <w:szCs w:val="22"/>
              </w:rPr>
            </w:pPr>
          </w:p>
          <w:p w:rsidR="00325B02" w:rsidRPr="00143A5B" w:rsidRDefault="00FF30C0" w:rsidP="000B06EE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rFonts w:eastAsia="Courier New CYR" w:cs="Courier New CYR"/>
                <w:b w:val="0"/>
                <w:sz w:val="21"/>
                <w:szCs w:val="21"/>
              </w:rPr>
            </w:pPr>
            <w:r w:rsidRPr="00143A5B">
              <w:rPr>
                <w:rFonts w:eastAsia="Courier New CYR" w:cs="Courier New CYR"/>
                <w:b w:val="0"/>
                <w:sz w:val="21"/>
                <w:szCs w:val="21"/>
              </w:rPr>
              <w:t xml:space="preserve">Финансовый управляющий  должника: </w:t>
            </w:r>
            <w:r w:rsidR="00143A5B" w:rsidRPr="00143A5B">
              <w:rPr>
                <w:b w:val="0"/>
                <w:sz w:val="21"/>
                <w:szCs w:val="21"/>
              </w:rPr>
              <w:t>Беляковой Галины Михайловны</w:t>
            </w:r>
            <w:r w:rsidR="00143A5B" w:rsidRPr="00143A5B">
              <w:rPr>
                <w:b w:val="0"/>
                <w:color w:val="000000" w:themeColor="text1"/>
                <w:sz w:val="21"/>
                <w:szCs w:val="21"/>
              </w:rPr>
              <w:t xml:space="preserve"> Лебедев Александр Сергеевич (ИНН 440109854166, СНИЛС 074-061-066-35</w:t>
            </w:r>
            <w:r w:rsidR="000B06EE">
              <w:rPr>
                <w:b w:val="0"/>
                <w:color w:val="000000" w:themeColor="text1"/>
                <w:sz w:val="21"/>
                <w:szCs w:val="21"/>
              </w:rPr>
              <w:t>)</w:t>
            </w:r>
            <w:r w:rsidR="00325B02" w:rsidRPr="00143A5B">
              <w:rPr>
                <w:rStyle w:val="a3"/>
                <w:rFonts w:eastAsia="Arial CYR" w:cs="Courier New CYR"/>
                <w:b/>
                <w:color w:val="000000"/>
                <w:sz w:val="21"/>
                <w:szCs w:val="21"/>
                <w:shd w:val="clear" w:color="auto" w:fill="FFFFFF"/>
              </w:rPr>
              <w:t>______________</w:t>
            </w:r>
          </w:p>
        </w:tc>
        <w:tc>
          <w:tcPr>
            <w:tcW w:w="5539" w:type="dxa"/>
            <w:shd w:val="clear" w:color="auto" w:fill="auto"/>
          </w:tcPr>
          <w:p w:rsidR="00325B02" w:rsidRPr="00FF30C0" w:rsidRDefault="00325B02">
            <w:pPr>
              <w:autoSpaceDE w:val="0"/>
              <w:snapToGrid w:val="0"/>
              <w:jc w:val="both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325B02" w:rsidRDefault="00325B02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  <w:r w:rsidRPr="00FF30C0">
              <w:rPr>
                <w:rFonts w:eastAsia="Courier New CYR" w:cs="Courier New CYR"/>
                <w:b/>
                <w:bCs/>
                <w:sz w:val="22"/>
                <w:szCs w:val="22"/>
              </w:rPr>
              <w:t>Претендент:</w:t>
            </w:r>
          </w:p>
          <w:p w:rsidR="000B06EE" w:rsidRDefault="000B06EE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B06EE" w:rsidRDefault="000B06EE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B06EE" w:rsidRDefault="000B06EE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B06EE" w:rsidRPr="00FF30C0" w:rsidRDefault="000B06EE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eastAsia="Courier New CYR" w:cs="Courier New CYR"/>
                <w:b/>
                <w:bCs/>
                <w:sz w:val="22"/>
                <w:szCs w:val="22"/>
              </w:rPr>
              <w:t>__________________</w:t>
            </w:r>
          </w:p>
        </w:tc>
      </w:tr>
    </w:tbl>
    <w:p w:rsidR="00325B02" w:rsidRDefault="00325B02">
      <w:pPr>
        <w:autoSpaceDE w:val="0"/>
        <w:jc w:val="both"/>
      </w:pPr>
    </w:p>
    <w:sectPr w:rsidR="00325B02" w:rsidSect="004D31EB">
      <w:pgSz w:w="11906" w:h="16838"/>
      <w:pgMar w:top="375" w:right="1036" w:bottom="270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 New CYR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/>
  <w:stylePaneFormatFilter w:val="000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</w:compat>
  <w:rsids>
    <w:rsidRoot w:val="0063694D"/>
    <w:rsid w:val="000251EF"/>
    <w:rsid w:val="0003154D"/>
    <w:rsid w:val="000B06EE"/>
    <w:rsid w:val="000B7E55"/>
    <w:rsid w:val="00101A91"/>
    <w:rsid w:val="0013146B"/>
    <w:rsid w:val="00143A5B"/>
    <w:rsid w:val="00242347"/>
    <w:rsid w:val="00246757"/>
    <w:rsid w:val="00325B02"/>
    <w:rsid w:val="00360ABD"/>
    <w:rsid w:val="003C653A"/>
    <w:rsid w:val="004073F8"/>
    <w:rsid w:val="004D31EB"/>
    <w:rsid w:val="004E24C0"/>
    <w:rsid w:val="00536E48"/>
    <w:rsid w:val="00604BA6"/>
    <w:rsid w:val="0063694D"/>
    <w:rsid w:val="0075594E"/>
    <w:rsid w:val="007B6489"/>
    <w:rsid w:val="007F527C"/>
    <w:rsid w:val="00884BB2"/>
    <w:rsid w:val="008A29B9"/>
    <w:rsid w:val="00902AD8"/>
    <w:rsid w:val="009C128F"/>
    <w:rsid w:val="009E3F14"/>
    <w:rsid w:val="00A0473F"/>
    <w:rsid w:val="00B30EE8"/>
    <w:rsid w:val="00B41EF9"/>
    <w:rsid w:val="00B57204"/>
    <w:rsid w:val="00B7037F"/>
    <w:rsid w:val="00BF0394"/>
    <w:rsid w:val="00C1038A"/>
    <w:rsid w:val="00E41214"/>
    <w:rsid w:val="00EC7A95"/>
    <w:rsid w:val="00FF3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1EB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D31EB"/>
  </w:style>
  <w:style w:type="character" w:customStyle="1" w:styleId="WW8Num1z1">
    <w:name w:val="WW8Num1z1"/>
    <w:rsid w:val="004D31EB"/>
    <w:rPr>
      <w:rFonts w:eastAsia="Times New Roman CYR" w:cs="Times New Roman CYR"/>
      <w:b w:val="0"/>
      <w:sz w:val="22"/>
      <w:szCs w:val="22"/>
      <w:lang w:val="ru-RU"/>
    </w:rPr>
  </w:style>
  <w:style w:type="character" w:customStyle="1" w:styleId="WW8Num1z2">
    <w:name w:val="WW8Num1z2"/>
    <w:rsid w:val="004D31EB"/>
  </w:style>
  <w:style w:type="character" w:customStyle="1" w:styleId="WW8Num1z3">
    <w:name w:val="WW8Num1z3"/>
    <w:rsid w:val="004D31EB"/>
  </w:style>
  <w:style w:type="character" w:customStyle="1" w:styleId="WW8Num1z4">
    <w:name w:val="WW8Num1z4"/>
    <w:rsid w:val="004D31EB"/>
  </w:style>
  <w:style w:type="character" w:customStyle="1" w:styleId="WW8Num1z5">
    <w:name w:val="WW8Num1z5"/>
    <w:rsid w:val="004D31EB"/>
  </w:style>
  <w:style w:type="character" w:customStyle="1" w:styleId="WW8Num1z6">
    <w:name w:val="WW8Num1z6"/>
    <w:rsid w:val="004D31EB"/>
  </w:style>
  <w:style w:type="character" w:customStyle="1" w:styleId="WW8Num1z7">
    <w:name w:val="WW8Num1z7"/>
    <w:rsid w:val="004D31EB"/>
  </w:style>
  <w:style w:type="character" w:customStyle="1" w:styleId="WW8Num1z8">
    <w:name w:val="WW8Num1z8"/>
    <w:rsid w:val="004D31EB"/>
  </w:style>
  <w:style w:type="character" w:customStyle="1" w:styleId="WW8Num2z0">
    <w:name w:val="WW8Num2z0"/>
    <w:rsid w:val="004D31EB"/>
    <w:rPr>
      <w:rFonts w:ascii="Symbol" w:hAnsi="Symbol" w:cs="OpenSymbol"/>
    </w:rPr>
  </w:style>
  <w:style w:type="character" w:customStyle="1" w:styleId="WW8Num2z1">
    <w:name w:val="WW8Num2z1"/>
    <w:rsid w:val="004D31EB"/>
  </w:style>
  <w:style w:type="character" w:customStyle="1" w:styleId="WW8Num2z2">
    <w:name w:val="WW8Num2z2"/>
    <w:rsid w:val="004D31EB"/>
  </w:style>
  <w:style w:type="character" w:customStyle="1" w:styleId="WW8Num2z3">
    <w:name w:val="WW8Num2z3"/>
    <w:rsid w:val="004D31EB"/>
  </w:style>
  <w:style w:type="character" w:customStyle="1" w:styleId="WW8Num2z4">
    <w:name w:val="WW8Num2z4"/>
    <w:rsid w:val="004D31EB"/>
  </w:style>
  <w:style w:type="character" w:customStyle="1" w:styleId="WW8Num2z5">
    <w:name w:val="WW8Num2z5"/>
    <w:rsid w:val="004D31EB"/>
  </w:style>
  <w:style w:type="character" w:customStyle="1" w:styleId="WW8Num2z6">
    <w:name w:val="WW8Num2z6"/>
    <w:rsid w:val="004D31EB"/>
  </w:style>
  <w:style w:type="character" w:customStyle="1" w:styleId="WW8Num2z7">
    <w:name w:val="WW8Num2z7"/>
    <w:rsid w:val="004D31EB"/>
  </w:style>
  <w:style w:type="character" w:customStyle="1" w:styleId="WW8Num2z8">
    <w:name w:val="WW8Num2z8"/>
    <w:rsid w:val="004D31EB"/>
  </w:style>
  <w:style w:type="character" w:customStyle="1" w:styleId="3">
    <w:name w:val="Основной шрифт абзаца3"/>
    <w:rsid w:val="004D31EB"/>
  </w:style>
  <w:style w:type="character" w:customStyle="1" w:styleId="Absatz-Standardschriftart">
    <w:name w:val="Absatz-Standardschriftart"/>
    <w:rsid w:val="004D31EB"/>
  </w:style>
  <w:style w:type="character" w:customStyle="1" w:styleId="WW-Absatz-Standardschriftart">
    <w:name w:val="WW-Absatz-Standardschriftart"/>
    <w:rsid w:val="004D31EB"/>
  </w:style>
  <w:style w:type="character" w:customStyle="1" w:styleId="WW-Absatz-Standardschriftart1">
    <w:name w:val="WW-Absatz-Standardschriftart1"/>
    <w:rsid w:val="004D31EB"/>
  </w:style>
  <w:style w:type="character" w:customStyle="1" w:styleId="WW-Absatz-Standardschriftart11">
    <w:name w:val="WW-Absatz-Standardschriftart11"/>
    <w:rsid w:val="004D31EB"/>
  </w:style>
  <w:style w:type="character" w:customStyle="1" w:styleId="WW-Absatz-Standardschriftart111">
    <w:name w:val="WW-Absatz-Standardschriftart111"/>
    <w:rsid w:val="004D31EB"/>
  </w:style>
  <w:style w:type="character" w:customStyle="1" w:styleId="WW-Absatz-Standardschriftart1111">
    <w:name w:val="WW-Absatz-Standardschriftart1111"/>
    <w:rsid w:val="004D31EB"/>
  </w:style>
  <w:style w:type="character" w:customStyle="1" w:styleId="WW-Absatz-Standardschriftart11111">
    <w:name w:val="WW-Absatz-Standardschriftart11111"/>
    <w:rsid w:val="004D31EB"/>
  </w:style>
  <w:style w:type="character" w:customStyle="1" w:styleId="WW-Absatz-Standardschriftart111111">
    <w:name w:val="WW-Absatz-Standardschriftart111111"/>
    <w:rsid w:val="004D31EB"/>
  </w:style>
  <w:style w:type="character" w:customStyle="1" w:styleId="WW-Absatz-Standardschriftart1111111">
    <w:name w:val="WW-Absatz-Standardschriftart1111111"/>
    <w:rsid w:val="004D31EB"/>
  </w:style>
  <w:style w:type="character" w:customStyle="1" w:styleId="WW-Absatz-Standardschriftart11111111">
    <w:name w:val="WW-Absatz-Standardschriftart11111111"/>
    <w:rsid w:val="004D31EB"/>
  </w:style>
  <w:style w:type="character" w:customStyle="1" w:styleId="WW-Absatz-Standardschriftart111111111">
    <w:name w:val="WW-Absatz-Standardschriftart111111111"/>
    <w:rsid w:val="004D31EB"/>
  </w:style>
  <w:style w:type="character" w:customStyle="1" w:styleId="WW-Absatz-Standardschriftart1111111111">
    <w:name w:val="WW-Absatz-Standardschriftart1111111111"/>
    <w:rsid w:val="004D31EB"/>
  </w:style>
  <w:style w:type="character" w:customStyle="1" w:styleId="WW-Absatz-Standardschriftart11111111111">
    <w:name w:val="WW-Absatz-Standardschriftart11111111111"/>
    <w:rsid w:val="004D31EB"/>
  </w:style>
  <w:style w:type="character" w:customStyle="1" w:styleId="WW-Absatz-Standardschriftart111111111111">
    <w:name w:val="WW-Absatz-Standardschriftart111111111111"/>
    <w:rsid w:val="004D31EB"/>
  </w:style>
  <w:style w:type="character" w:customStyle="1" w:styleId="WW-Absatz-Standardschriftart1111111111111">
    <w:name w:val="WW-Absatz-Standardschriftart1111111111111"/>
    <w:rsid w:val="004D31EB"/>
  </w:style>
  <w:style w:type="character" w:customStyle="1" w:styleId="WW-Absatz-Standardschriftart11111111111111">
    <w:name w:val="WW-Absatz-Standardschriftart11111111111111"/>
    <w:rsid w:val="004D31EB"/>
  </w:style>
  <w:style w:type="character" w:customStyle="1" w:styleId="WW-Absatz-Standardschriftart111111111111111">
    <w:name w:val="WW-Absatz-Standardschriftart111111111111111"/>
    <w:rsid w:val="004D31EB"/>
  </w:style>
  <w:style w:type="character" w:customStyle="1" w:styleId="WW-Absatz-Standardschriftart1111111111111111">
    <w:name w:val="WW-Absatz-Standardschriftart1111111111111111"/>
    <w:rsid w:val="004D31EB"/>
  </w:style>
  <w:style w:type="character" w:customStyle="1" w:styleId="WW-Absatz-Standardschriftart11111111111111111">
    <w:name w:val="WW-Absatz-Standardschriftart11111111111111111"/>
    <w:rsid w:val="004D31EB"/>
  </w:style>
  <w:style w:type="character" w:customStyle="1" w:styleId="WW-Absatz-Standardschriftart111111111111111111">
    <w:name w:val="WW-Absatz-Standardschriftart111111111111111111"/>
    <w:rsid w:val="004D31EB"/>
  </w:style>
  <w:style w:type="character" w:customStyle="1" w:styleId="WW-Absatz-Standardschriftart1111111111111111111">
    <w:name w:val="WW-Absatz-Standardschriftart1111111111111111111"/>
    <w:rsid w:val="004D31EB"/>
  </w:style>
  <w:style w:type="character" w:customStyle="1" w:styleId="WW-Absatz-Standardschriftart11111111111111111111">
    <w:name w:val="WW-Absatz-Standardschriftart11111111111111111111"/>
    <w:rsid w:val="004D31EB"/>
  </w:style>
  <w:style w:type="character" w:customStyle="1" w:styleId="WW-Absatz-Standardschriftart111111111111111111111">
    <w:name w:val="WW-Absatz-Standardschriftart111111111111111111111"/>
    <w:rsid w:val="004D31EB"/>
  </w:style>
  <w:style w:type="character" w:customStyle="1" w:styleId="2">
    <w:name w:val="Основной шрифт абзаца2"/>
    <w:rsid w:val="004D31EB"/>
  </w:style>
  <w:style w:type="character" w:customStyle="1" w:styleId="WW-Absatz-Standardschriftart1111111111111111111111">
    <w:name w:val="WW-Absatz-Standardschriftart1111111111111111111111"/>
    <w:rsid w:val="004D31EB"/>
  </w:style>
  <w:style w:type="character" w:customStyle="1" w:styleId="1">
    <w:name w:val="Основной шрифт абзаца1"/>
    <w:rsid w:val="004D31EB"/>
  </w:style>
  <w:style w:type="character" w:customStyle="1" w:styleId="WW-Absatz-Standardschriftart11111111111111111111111">
    <w:name w:val="WW-Absatz-Standardschriftart11111111111111111111111"/>
    <w:rsid w:val="004D31EB"/>
  </w:style>
  <w:style w:type="character" w:styleId="a3">
    <w:name w:val="Strong"/>
    <w:qFormat/>
    <w:rsid w:val="004D31EB"/>
    <w:rPr>
      <w:b/>
      <w:bCs/>
    </w:rPr>
  </w:style>
  <w:style w:type="character" w:customStyle="1" w:styleId="a4">
    <w:name w:val="Символ нумерации"/>
    <w:rsid w:val="004D31EB"/>
  </w:style>
  <w:style w:type="character" w:customStyle="1" w:styleId="a5">
    <w:name w:val="Маркеры списка"/>
    <w:rsid w:val="004D31EB"/>
    <w:rPr>
      <w:rFonts w:ascii="OpenSymbol" w:eastAsia="OpenSymbol" w:hAnsi="OpenSymbol" w:cs="OpenSymbol"/>
    </w:rPr>
  </w:style>
  <w:style w:type="character" w:styleId="a6">
    <w:name w:val="Hyperlink"/>
    <w:uiPriority w:val="99"/>
    <w:rsid w:val="004D31EB"/>
    <w:rPr>
      <w:color w:val="0000FF"/>
      <w:u w:val="single"/>
    </w:rPr>
  </w:style>
  <w:style w:type="paragraph" w:customStyle="1" w:styleId="a7">
    <w:name w:val="Заголовок"/>
    <w:basedOn w:val="a"/>
    <w:next w:val="a8"/>
    <w:rsid w:val="004D31EB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8">
    <w:name w:val="Body Text"/>
    <w:basedOn w:val="a"/>
    <w:rsid w:val="004D31EB"/>
    <w:pPr>
      <w:spacing w:after="120"/>
    </w:pPr>
  </w:style>
  <w:style w:type="paragraph" w:styleId="a9">
    <w:name w:val="List"/>
    <w:basedOn w:val="a8"/>
    <w:rsid w:val="004D31EB"/>
    <w:rPr>
      <w:rFonts w:cs="Tahoma"/>
    </w:rPr>
  </w:style>
  <w:style w:type="paragraph" w:customStyle="1" w:styleId="4">
    <w:name w:val="Название4"/>
    <w:basedOn w:val="a"/>
    <w:rsid w:val="004D31EB"/>
    <w:pPr>
      <w:suppressLineNumbers/>
      <w:spacing w:before="120" w:after="120"/>
    </w:pPr>
    <w:rPr>
      <w:rFonts w:cs="Lucida Sans"/>
      <w:i/>
      <w:iCs/>
    </w:rPr>
  </w:style>
  <w:style w:type="paragraph" w:customStyle="1" w:styleId="40">
    <w:name w:val="Указатель4"/>
    <w:basedOn w:val="a"/>
    <w:rsid w:val="004D31EB"/>
    <w:pPr>
      <w:suppressLineNumbers/>
    </w:pPr>
    <w:rPr>
      <w:rFonts w:cs="Lucida Sans"/>
    </w:rPr>
  </w:style>
  <w:style w:type="paragraph" w:customStyle="1" w:styleId="30">
    <w:name w:val="Название3"/>
    <w:basedOn w:val="a"/>
    <w:rsid w:val="004D31EB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4D31EB"/>
    <w:pPr>
      <w:suppressLineNumbers/>
    </w:pPr>
    <w:rPr>
      <w:rFonts w:cs="Mangal"/>
    </w:rPr>
  </w:style>
  <w:style w:type="paragraph" w:styleId="aa">
    <w:name w:val="Title"/>
    <w:basedOn w:val="a7"/>
    <w:next w:val="ab"/>
    <w:qFormat/>
    <w:rsid w:val="004D31EB"/>
  </w:style>
  <w:style w:type="paragraph" w:styleId="ab">
    <w:name w:val="Subtitle"/>
    <w:basedOn w:val="a7"/>
    <w:next w:val="a8"/>
    <w:qFormat/>
    <w:rsid w:val="004D31EB"/>
    <w:pPr>
      <w:jc w:val="center"/>
    </w:pPr>
    <w:rPr>
      <w:i/>
      <w:iCs/>
    </w:rPr>
  </w:style>
  <w:style w:type="paragraph" w:customStyle="1" w:styleId="20">
    <w:name w:val="Название2"/>
    <w:basedOn w:val="a"/>
    <w:rsid w:val="004D31EB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4D31EB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4D31EB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4D31EB"/>
    <w:pPr>
      <w:suppressLineNumbers/>
    </w:pPr>
    <w:rPr>
      <w:rFonts w:cs="Tahoma"/>
    </w:rPr>
  </w:style>
  <w:style w:type="paragraph" w:customStyle="1" w:styleId="ac">
    <w:name w:val="Содержимое таблицы"/>
    <w:basedOn w:val="a"/>
    <w:rsid w:val="004D31EB"/>
    <w:pPr>
      <w:suppressLineNumbers/>
    </w:pPr>
  </w:style>
  <w:style w:type="paragraph" w:customStyle="1" w:styleId="ad">
    <w:name w:val="Заголовок таблицы"/>
    <w:basedOn w:val="ac"/>
    <w:rsid w:val="004D31EB"/>
    <w:pPr>
      <w:jc w:val="center"/>
    </w:pPr>
    <w:rPr>
      <w:b/>
      <w:bCs/>
    </w:rPr>
  </w:style>
  <w:style w:type="paragraph" w:customStyle="1" w:styleId="310">
    <w:name w:val="Основной текст с отступом 31"/>
    <w:basedOn w:val="a"/>
    <w:rsid w:val="004D31EB"/>
    <w:pPr>
      <w:ind w:firstLine="540"/>
      <w:jc w:val="both"/>
    </w:pPr>
    <w:rPr>
      <w:b/>
      <w:bCs/>
    </w:rPr>
  </w:style>
  <w:style w:type="paragraph" w:customStyle="1" w:styleId="ConsPlusCell">
    <w:name w:val="ConsPlusCell"/>
    <w:basedOn w:val="a"/>
    <w:rsid w:val="004D31EB"/>
    <w:pPr>
      <w:autoSpaceDE w:val="0"/>
    </w:pPr>
    <w:rPr>
      <w:rFonts w:ascii="Arial" w:eastAsia="Arial" w:hAnsi="Arial" w:cs="Arial"/>
      <w:sz w:val="20"/>
      <w:szCs w:val="20"/>
      <w:lang w:eastAsia="fa-IR" w:bidi="fa-IR"/>
    </w:rPr>
  </w:style>
  <w:style w:type="paragraph" w:customStyle="1" w:styleId="ConsNonformat">
    <w:name w:val="ConsNonformat"/>
    <w:rsid w:val="004D31EB"/>
    <w:pPr>
      <w:widowControl w:val="0"/>
      <w:suppressAutoHyphens/>
    </w:pPr>
    <w:rPr>
      <w:rFonts w:ascii="Courier New" w:eastAsia="Arial" w:hAnsi="Courier New" w:cs="Courier New"/>
      <w:kern w:val="1"/>
      <w:lang w:eastAsia="fa-IR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СКЗ</Company>
  <LinksUpToDate>false</LinksUpToDate>
  <CharactersWithSpaces>3669</CharactersWithSpaces>
  <SharedDoc>false</SharedDoc>
  <HLinks>
    <vt:vector size="6" baseType="variant">
      <vt:variant>
        <vt:i4>3997795</vt:i4>
      </vt:variant>
      <vt:variant>
        <vt:i4>0</vt:i4>
      </vt:variant>
      <vt:variant>
        <vt:i4>0</vt:i4>
      </vt:variant>
      <vt:variant>
        <vt:i4>5</vt:i4>
      </vt:variant>
      <vt:variant>
        <vt:lpwstr>http://www.meta-invest.ru/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Стельмах</dc:creator>
  <cp:lastModifiedBy>Саша</cp:lastModifiedBy>
  <cp:revision>7</cp:revision>
  <cp:lastPrinted>2017-10-05T05:20:00Z</cp:lastPrinted>
  <dcterms:created xsi:type="dcterms:W3CDTF">2020-11-16T19:56:00Z</dcterms:created>
  <dcterms:modified xsi:type="dcterms:W3CDTF">2021-01-19T08:51:00Z</dcterms:modified>
</cp:coreProperties>
</file>