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>
        <w:rPr>
          <w:noProof/>
          <w:color w:val="000000"/>
          <w:spacing w:val="-4"/>
          <w:sz w:val="24"/>
          <w:szCs w:val="24"/>
        </w:rPr>
        <w:t>2020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5B6754" w:rsidP="006F478E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E00A41">
        <w:rPr>
          <w:color w:val="000000"/>
          <w:spacing w:val="3"/>
          <w:sz w:val="24"/>
          <w:szCs w:val="24"/>
        </w:rPr>
        <w:t xml:space="preserve"> №4</w:t>
      </w:r>
      <w:bookmarkStart w:id="0" w:name="_GoBack"/>
      <w:bookmarkEnd w:id="0"/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882ABE" w:rsidRPr="00882ABE" w:rsidRDefault="00E00A41" w:rsidP="00BE1DB3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E00A41">
        <w:rPr>
          <w:color w:val="000000"/>
          <w:spacing w:val="3"/>
          <w:sz w:val="24"/>
          <w:szCs w:val="24"/>
        </w:rPr>
        <w:t>- Земельный участок, расположенный по адресу: Тульская область, Ленинский район, Ильинский сельский округ, с кадастровым номером: 71:14:030501:6818 (площадь - 23768 +/- 54 кв.м), вид разрешенного использования: среднеэтажная жилая застройка,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канализация), для дачного строительства;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82ABE"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>
        <w:rPr>
          <w:b/>
          <w:sz w:val="24"/>
          <w:szCs w:val="24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455A64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>
            <w:rPr>
              <w:b/>
              <w:sz w:val="24"/>
              <w:szCs w:val="24"/>
            </w:rPr>
            <w:t>________</w:t>
          </w:r>
          <w:r w:rsidR="0037753D" w:rsidRPr="0037753D">
            <w:rPr>
              <w:b/>
              <w:sz w:val="24"/>
              <w:szCs w:val="24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‬ </w:t>
          </w:r>
          <w:r w:rsidR="00E00A41" w:rsidRPr="00E00A41">
            <w:rPr>
              <w:b/>
              <w:color w:val="000000"/>
              <w:spacing w:val="5"/>
              <w:sz w:val="24"/>
              <w:szCs w:val="24"/>
            </w:rPr>
            <w:t>123 000</w:t>
          </w:r>
          <w:r w:rsidR="00BE1DB3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386E6B">
            <w:rPr>
              <w:b/>
              <w:color w:val="000000"/>
              <w:spacing w:val="5"/>
              <w:sz w:val="24"/>
              <w:szCs w:val="24"/>
            </w:rPr>
            <w:t>рубля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593106">
            <w:t>‬</w:t>
          </w:r>
          <w:r w:rsidR="00593106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 xml:space="preserve">В случае признания торгов несостоявшимися Организатор торгов обязуется возвратить </w:t>
      </w:r>
      <w:r w:rsidRPr="007E2432">
        <w:rPr>
          <w:color w:val="000000"/>
          <w:spacing w:val="5"/>
          <w:sz w:val="24"/>
          <w:szCs w:val="24"/>
        </w:rPr>
        <w:lastRenderedPageBreak/>
        <w:t>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106" w:rsidRDefault="00593106">
      <w:r>
        <w:separator/>
      </w:r>
    </w:p>
  </w:endnote>
  <w:endnote w:type="continuationSeparator" w:id="0">
    <w:p w:rsidR="00593106" w:rsidRDefault="00593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00A41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106" w:rsidRDefault="00593106">
      <w:r>
        <w:separator/>
      </w:r>
    </w:p>
  </w:footnote>
  <w:footnote w:type="continuationSeparator" w:id="0">
    <w:p w:rsidR="00593106" w:rsidRDefault="00593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93106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E2432"/>
    <w:rsid w:val="007F60B7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BE1DB3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641FF"/>
    <w:rsid w:val="00D851AE"/>
    <w:rsid w:val="00D85BB7"/>
    <w:rsid w:val="00DA3A81"/>
    <w:rsid w:val="00DA5599"/>
    <w:rsid w:val="00DD2B04"/>
    <w:rsid w:val="00E001DB"/>
    <w:rsid w:val="00E00A41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5F1EAD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899F79-615F-48F2-99E5-308DB2FC0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2020-11-05T09:01:00Z</dcterms:created>
  <dcterms:modified xsi:type="dcterms:W3CDTF">2020-11-05T09:01:00Z</dcterms:modified>
</cp:coreProperties>
</file>