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48FCE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 w:rsidR="00B046E5">
        <w:rPr>
          <w:rFonts w:ascii="Times New Roman" w:hAnsi="Times New Roman"/>
          <w:sz w:val="22"/>
          <w:szCs w:val="22"/>
        </w:rPr>
        <w:t xml:space="preserve"> </w:t>
      </w:r>
    </w:p>
    <w:p w14:paraId="6299EC1D" w14:textId="5C281916" w:rsidR="009C48FD" w:rsidRPr="00182143" w:rsidRDefault="00B046E5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 Москва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        </w:t>
      </w:r>
      <w:r w:rsidR="009C48FD">
        <w:rPr>
          <w:rFonts w:ascii="Times New Roman" w:hAnsi="Times New Roman"/>
          <w:b/>
          <w:sz w:val="22"/>
          <w:szCs w:val="22"/>
        </w:rPr>
        <w:t xml:space="preserve">    </w:t>
      </w:r>
      <w:r w:rsidR="00D04292">
        <w:rPr>
          <w:rFonts w:ascii="Times New Roman" w:hAnsi="Times New Roman"/>
          <w:b/>
          <w:sz w:val="22"/>
          <w:szCs w:val="22"/>
        </w:rPr>
        <w:t>«___» _____________ 2020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14:paraId="460412F0" w14:textId="77777777"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25576B70" w14:textId="0EB2F267" w:rsidR="009C48FD" w:rsidRPr="006404C2" w:rsidRDefault="00B57915" w:rsidP="00B3386F">
      <w:pPr>
        <w:ind w:firstLine="708"/>
        <w:jc w:val="both"/>
      </w:pPr>
      <w:r w:rsidRPr="006404C2">
        <w:rPr>
          <w:bCs/>
        </w:rPr>
        <w:t xml:space="preserve">Конкурсный управляющий </w:t>
      </w:r>
      <w:r w:rsidR="006404C2" w:rsidRPr="006404C2">
        <w:rPr>
          <w:bCs/>
        </w:rPr>
        <w:t>Закрытого акционерного общества «МОСКОВСКАЯ ТОНКОСУКОННАЯ ФАБРИКА ИМЕНИ ПЕТРА АЛЕКСЕЕВА» (ИНН: 7712019653; ОГРН: 1037739295901)</w:t>
      </w:r>
      <w:r w:rsidRPr="006404C2">
        <w:t xml:space="preserve">, </w:t>
      </w:r>
      <w:r w:rsidR="006404C2" w:rsidRPr="006404C2">
        <w:t>Новиков Павел Васильевич</w:t>
      </w:r>
      <w:r w:rsidRPr="006404C2">
        <w:t xml:space="preserve">, действующий на основании </w:t>
      </w:r>
      <w:r w:rsidR="00A8622B" w:rsidRPr="006404C2">
        <w:t xml:space="preserve">Решения </w:t>
      </w:r>
      <w:r w:rsidR="006404C2" w:rsidRPr="006404C2">
        <w:t>Арбитражного суда г. Москвы от 19.07.2016 г. (резолютивная часть) по Делу № А40-213937/15-175-633</w:t>
      </w:r>
      <w:r w:rsidRPr="006404C2">
        <w:t xml:space="preserve"> именуемый</w:t>
      </w:r>
      <w:r w:rsidR="009C48FD" w:rsidRPr="006404C2">
        <w:t xml:space="preserve"> в дальнейшем </w:t>
      </w:r>
      <w:r w:rsidR="009C48FD" w:rsidRPr="006404C2">
        <w:rPr>
          <w:b/>
        </w:rPr>
        <w:t>«Организатор торгов»</w:t>
      </w:r>
      <w:r w:rsidR="009C48FD" w:rsidRPr="006404C2">
        <w:t xml:space="preserve">, </w:t>
      </w:r>
      <w:r w:rsidR="00B046E5" w:rsidRPr="006404C2">
        <w:t xml:space="preserve">и </w:t>
      </w:r>
      <w:r w:rsidRPr="006404C2">
        <w:rPr>
          <w:b/>
        </w:rPr>
        <w:t>__</w:t>
      </w:r>
      <w:r w:rsidR="006404C2">
        <w:rPr>
          <w:b/>
        </w:rPr>
        <w:t>_________________________________</w:t>
      </w:r>
      <w:r w:rsidRPr="006404C2">
        <w:rPr>
          <w:b/>
        </w:rPr>
        <w:t xml:space="preserve"> (НАИМЕНОВАНИЕ, ИНН, ОГРН, адрес для юр. л./ ФИО, паспорт, адрес для физ.л.)</w:t>
      </w:r>
      <w:r w:rsidR="009C48FD" w:rsidRPr="006404C2">
        <w:t>,</w:t>
      </w:r>
      <w:r w:rsidR="00B046E5" w:rsidRPr="006404C2">
        <w:t xml:space="preserve"> именуемое</w:t>
      </w:r>
      <w:r w:rsidR="009C48FD" w:rsidRPr="006404C2">
        <w:t xml:space="preserve"> в дальнейшем </w:t>
      </w:r>
      <w:r w:rsidR="009C48FD" w:rsidRPr="006404C2">
        <w:rPr>
          <w:b/>
        </w:rPr>
        <w:t>«Претендент»</w:t>
      </w:r>
      <w:r w:rsidRPr="006404C2">
        <w:t>,</w:t>
      </w:r>
      <w:r w:rsidR="009C48FD" w:rsidRPr="006404C2">
        <w:t xml:space="preserve"> с другой стороны, заключили настоящий договор о нижеследующем:</w:t>
      </w:r>
    </w:p>
    <w:p w14:paraId="25C170E5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914C66E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7D0D1724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7A3DAE38" w14:textId="448EA0E9" w:rsidR="00F6799D" w:rsidRPr="009B5707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9B5707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B57915" w:rsidRPr="009B5707">
        <w:rPr>
          <w:sz w:val="22"/>
          <w:szCs w:val="22"/>
        </w:rPr>
        <w:t xml:space="preserve"> в </w:t>
      </w:r>
      <w:r w:rsidR="004166C4" w:rsidRPr="009B5707">
        <w:rPr>
          <w:sz w:val="22"/>
          <w:szCs w:val="22"/>
        </w:rPr>
        <w:t xml:space="preserve">торгах по продаже имущества, </w:t>
      </w:r>
      <w:r w:rsidR="000342F8" w:rsidRPr="009B5707">
        <w:rPr>
          <w:sz w:val="22"/>
          <w:szCs w:val="22"/>
        </w:rPr>
        <w:t xml:space="preserve">принадлежащего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0342F8" w:rsidRPr="009B5707">
        <w:rPr>
          <w:sz w:val="22"/>
          <w:szCs w:val="22"/>
        </w:rPr>
        <w:t xml:space="preserve"> (далее – «Имущество», «Имущество Должника»)</w:t>
      </w:r>
      <w:r w:rsidR="00771558" w:rsidRPr="009B5707">
        <w:rPr>
          <w:sz w:val="22"/>
          <w:szCs w:val="22"/>
        </w:rPr>
        <w:t xml:space="preserve">, </w:t>
      </w:r>
      <w:r w:rsidR="00771558" w:rsidRPr="009B5707">
        <w:rPr>
          <w:color w:val="000000"/>
          <w:spacing w:val="3"/>
          <w:sz w:val="22"/>
          <w:szCs w:val="22"/>
        </w:rPr>
        <w:t>выставленн</w:t>
      </w:r>
      <w:r w:rsidR="009B5707">
        <w:rPr>
          <w:color w:val="000000"/>
          <w:spacing w:val="3"/>
          <w:sz w:val="22"/>
          <w:szCs w:val="22"/>
        </w:rPr>
        <w:t>ого</w:t>
      </w:r>
      <w:r w:rsidR="00771558" w:rsidRPr="009B5707">
        <w:rPr>
          <w:color w:val="000000"/>
          <w:spacing w:val="3"/>
          <w:sz w:val="22"/>
          <w:szCs w:val="22"/>
        </w:rPr>
        <w:t xml:space="preserve"> на продажу </w:t>
      </w:r>
      <w:r w:rsidR="009B5707" w:rsidRPr="009B5707">
        <w:rPr>
          <w:color w:val="000000"/>
          <w:spacing w:val="3"/>
          <w:sz w:val="22"/>
          <w:szCs w:val="22"/>
        </w:rPr>
        <w:t>на электронной торговой площадке "Мета-Инвест" (по адресу: http://www.meta-invest.ru/)</w:t>
      </w:r>
      <w:r w:rsidR="00771558" w:rsidRPr="009B5707">
        <w:rPr>
          <w:color w:val="000000"/>
          <w:spacing w:val="3"/>
          <w:sz w:val="22"/>
          <w:szCs w:val="22"/>
        </w:rPr>
        <w:t xml:space="preserve"> с 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начальной ценой продажи </w:t>
      </w:r>
      <w:r w:rsidR="000B09A3" w:rsidRPr="000B09A3">
        <w:rPr>
          <w:b/>
          <w:color w:val="000000"/>
          <w:spacing w:val="3"/>
          <w:sz w:val="22"/>
          <w:szCs w:val="22"/>
        </w:rPr>
        <w:t>2 431 957 995 (два миллиарда четыреста тридцать один миллион девятьсот пятьдесят семь тысяч девятьсот девяносто пять) рублей 00 копеек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, </w:t>
      </w:r>
      <w:r w:rsidRPr="009B5707">
        <w:rPr>
          <w:sz w:val="22"/>
          <w:szCs w:val="22"/>
        </w:rPr>
        <w:t>по</w:t>
      </w:r>
      <w:r w:rsidR="00771558" w:rsidRPr="009B5707">
        <w:rPr>
          <w:sz w:val="22"/>
          <w:szCs w:val="22"/>
        </w:rPr>
        <w:t>д Лотом</w:t>
      </w:r>
      <w:r w:rsidRPr="009B5707">
        <w:rPr>
          <w:sz w:val="22"/>
          <w:szCs w:val="22"/>
        </w:rPr>
        <w:t xml:space="preserve"> № </w:t>
      </w:r>
      <w:r w:rsidR="00B046E5" w:rsidRPr="009B5707">
        <w:rPr>
          <w:sz w:val="22"/>
          <w:szCs w:val="22"/>
        </w:rPr>
        <w:t>1:</w:t>
      </w:r>
      <w:r w:rsidRPr="009B5707">
        <w:rPr>
          <w:sz w:val="22"/>
          <w:szCs w:val="22"/>
        </w:rPr>
        <w:t xml:space="preserve"> </w:t>
      </w:r>
    </w:p>
    <w:p w14:paraId="03AF4491" w14:textId="77777777" w:rsidR="006204AA" w:rsidRDefault="006204AA" w:rsidP="00F6799D">
      <w:pPr>
        <w:ind w:firstLine="709"/>
        <w:jc w:val="both"/>
        <w:rPr>
          <w:i/>
          <w:sz w:val="22"/>
          <w:szCs w:val="22"/>
        </w:rPr>
      </w:pPr>
      <w:r w:rsidRPr="006204AA">
        <w:rPr>
          <w:i/>
          <w:sz w:val="22"/>
          <w:szCs w:val="22"/>
        </w:rPr>
        <w:t>Право требования ЗАО «Московская Тонкосуконная фабрика имени Петра Алексеева» к АО «Арбита» (ИНН 7713653333) в размере 2 702 175 550,00 руб., обеспеченное поручительством Ковальчука Алексея Константиновича (ИНН 770404579154)</w:t>
      </w:r>
    </w:p>
    <w:p w14:paraId="2F22B4F2" w14:textId="13B50D2C" w:rsidR="009C48FD" w:rsidRPr="004B01FE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перечисляет денежные средства в размере </w:t>
      </w:r>
      <w:r w:rsidR="000B09A3" w:rsidRPr="000B09A3">
        <w:t>243 195 799,5</w:t>
      </w:r>
      <w:r w:rsidR="000B09A3" w:rsidRPr="000B09A3">
        <w:rPr>
          <w:sz w:val="22"/>
          <w:szCs w:val="22"/>
        </w:rPr>
        <w:t xml:space="preserve"> </w:t>
      </w:r>
      <w:r w:rsidR="00D04292">
        <w:rPr>
          <w:sz w:val="22"/>
          <w:szCs w:val="22"/>
        </w:rPr>
        <w:t>(</w:t>
      </w:r>
      <w:r w:rsidR="000B09A3">
        <w:rPr>
          <w:sz w:val="22"/>
          <w:szCs w:val="22"/>
        </w:rPr>
        <w:t>двести сорок три миллиона сто девяносто пять тысяч семьсот девяносто девять</w:t>
      </w:r>
      <w:r w:rsidR="00D04292">
        <w:rPr>
          <w:sz w:val="22"/>
          <w:szCs w:val="22"/>
        </w:rPr>
        <w:t>)</w:t>
      </w:r>
      <w:r w:rsidR="006204AA">
        <w:rPr>
          <w:sz w:val="22"/>
          <w:szCs w:val="22"/>
        </w:rPr>
        <w:t xml:space="preserve"> рублей</w:t>
      </w:r>
      <w:r w:rsidR="000B09A3">
        <w:rPr>
          <w:sz w:val="22"/>
          <w:szCs w:val="22"/>
        </w:rPr>
        <w:t xml:space="preserve"> 50 копеек</w:t>
      </w:r>
      <w:bookmarkStart w:id="0" w:name="_GoBack"/>
      <w:bookmarkEnd w:id="0"/>
      <w:r w:rsidR="00B57915" w:rsidRPr="00B57915">
        <w:rPr>
          <w:sz w:val="22"/>
          <w:szCs w:val="22"/>
        </w:rPr>
        <w:t xml:space="preserve">, что составляет </w:t>
      </w:r>
      <w:r w:rsidR="001B5045">
        <w:rPr>
          <w:sz w:val="22"/>
          <w:szCs w:val="22"/>
        </w:rPr>
        <w:t>1</w:t>
      </w:r>
      <w:r w:rsidR="00B57915" w:rsidRPr="00B57915">
        <w:rPr>
          <w:sz w:val="22"/>
          <w:szCs w:val="22"/>
        </w:rPr>
        <w:t>0% (</w:t>
      </w:r>
      <w:r w:rsidR="00D07514">
        <w:rPr>
          <w:sz w:val="22"/>
          <w:szCs w:val="22"/>
        </w:rPr>
        <w:t>десять</w:t>
      </w:r>
      <w:r w:rsidR="00B57915" w:rsidRPr="00B57915">
        <w:rPr>
          <w:sz w:val="22"/>
          <w:szCs w:val="22"/>
        </w:rPr>
        <w:t>) процентов от н</w:t>
      </w:r>
      <w:r w:rsidR="00771558">
        <w:rPr>
          <w:sz w:val="22"/>
          <w:szCs w:val="22"/>
        </w:rPr>
        <w:t>ачальной цены продажи имущества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 xml:space="preserve">НДС не облагается </w:t>
      </w:r>
      <w:r w:rsidRPr="00B758F5">
        <w:rPr>
          <w:sz w:val="22"/>
          <w:szCs w:val="22"/>
        </w:rPr>
        <w:t>(далее – «Задаток»)</w:t>
      </w:r>
      <w:r w:rsidR="00FC7036">
        <w:rPr>
          <w:sz w:val="22"/>
          <w:szCs w:val="22"/>
        </w:rPr>
        <w:t xml:space="preserve"> на счет </w:t>
      </w:r>
      <w:r w:rsidR="00FC7036" w:rsidRPr="00FC7036">
        <w:rPr>
          <w:b/>
          <w:sz w:val="22"/>
          <w:szCs w:val="22"/>
        </w:rPr>
        <w:t>Должника</w:t>
      </w:r>
      <w:r w:rsidR="00D07514">
        <w:rPr>
          <w:sz w:val="22"/>
          <w:szCs w:val="22"/>
        </w:rPr>
        <w:t xml:space="preserve"> по следующим реквизитам: </w:t>
      </w:r>
      <w:r w:rsidR="00D07514" w:rsidRPr="00D07514">
        <w:rPr>
          <w:sz w:val="22"/>
          <w:szCs w:val="22"/>
        </w:rPr>
        <w:t xml:space="preserve">получатель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D07514" w:rsidRPr="00D07514">
        <w:rPr>
          <w:sz w:val="22"/>
          <w:szCs w:val="22"/>
        </w:rPr>
        <w:t xml:space="preserve"> (</w:t>
      </w:r>
      <w:r w:rsidR="009B5707" w:rsidRPr="009B5707">
        <w:rPr>
          <w:sz w:val="22"/>
          <w:szCs w:val="22"/>
        </w:rPr>
        <w:t>ИНН: 7712019653; ОГРН: 1037739295901</w:t>
      </w:r>
      <w:r w:rsidR="00D07514" w:rsidRPr="00D07514">
        <w:rPr>
          <w:sz w:val="22"/>
          <w:szCs w:val="22"/>
        </w:rPr>
        <w:t xml:space="preserve">, юридический адрес: </w:t>
      </w:r>
      <w:r w:rsidR="009B5707" w:rsidRPr="009B5707">
        <w:rPr>
          <w:sz w:val="22"/>
          <w:szCs w:val="22"/>
        </w:rPr>
        <w:t xml:space="preserve">125438, </w:t>
      </w:r>
      <w:r w:rsidR="009B5707">
        <w:rPr>
          <w:sz w:val="22"/>
          <w:szCs w:val="22"/>
        </w:rPr>
        <w:t xml:space="preserve">г. </w:t>
      </w:r>
      <w:r w:rsidR="009B5707" w:rsidRPr="009B5707">
        <w:rPr>
          <w:sz w:val="22"/>
          <w:szCs w:val="22"/>
        </w:rPr>
        <w:t xml:space="preserve">Москва, </w:t>
      </w:r>
      <w:r w:rsidR="009B5707">
        <w:rPr>
          <w:sz w:val="22"/>
          <w:szCs w:val="22"/>
        </w:rPr>
        <w:t>ул.</w:t>
      </w:r>
      <w:r w:rsidR="009B5707" w:rsidRPr="009B5707">
        <w:rPr>
          <w:sz w:val="22"/>
          <w:szCs w:val="22"/>
        </w:rPr>
        <w:t xml:space="preserve"> Михалковская, </w:t>
      </w:r>
      <w:r w:rsidR="009B5707">
        <w:rPr>
          <w:sz w:val="22"/>
          <w:szCs w:val="22"/>
        </w:rPr>
        <w:t>д.</w:t>
      </w:r>
      <w:r w:rsidR="009B5707" w:rsidRPr="009B5707">
        <w:rPr>
          <w:sz w:val="22"/>
          <w:szCs w:val="22"/>
        </w:rPr>
        <w:t>48</w:t>
      </w:r>
      <w:r w:rsidR="00D07514" w:rsidRPr="00D07514">
        <w:rPr>
          <w:sz w:val="22"/>
          <w:szCs w:val="22"/>
        </w:rPr>
        <w:t xml:space="preserve">), р/с </w:t>
      </w:r>
      <w:r w:rsidR="009B5707" w:rsidRPr="009B5707">
        <w:rPr>
          <w:sz w:val="22"/>
          <w:szCs w:val="22"/>
        </w:rPr>
        <w:t>40702 810 2 0130 0021965</w:t>
      </w:r>
      <w:r w:rsidR="00D07514" w:rsidRPr="00D07514">
        <w:rPr>
          <w:sz w:val="22"/>
          <w:szCs w:val="22"/>
        </w:rPr>
        <w:t xml:space="preserve"> открыт в АО «Альфа-Банк», БИК 044525593, к/с №30101810200000000593</w:t>
      </w:r>
      <w:r w:rsidR="00D07514">
        <w:rPr>
          <w:sz w:val="22"/>
          <w:szCs w:val="22"/>
        </w:rPr>
        <w:t>. Данный счет также</w:t>
      </w:r>
      <w:r w:rsidRPr="00B758F5">
        <w:rPr>
          <w:sz w:val="22"/>
          <w:szCs w:val="22"/>
        </w:rPr>
        <w:t xml:space="preserve"> </w:t>
      </w:r>
      <w:r w:rsidRPr="004B01FE">
        <w:rPr>
          <w:sz w:val="22"/>
          <w:szCs w:val="22"/>
        </w:rPr>
        <w:t>указан в информационном сообщении о торгах</w:t>
      </w:r>
      <w:r w:rsidR="00771558" w:rsidRPr="004B01FE">
        <w:rPr>
          <w:sz w:val="22"/>
          <w:szCs w:val="22"/>
        </w:rPr>
        <w:t>, опубликов</w:t>
      </w:r>
      <w:r w:rsidR="006A4567" w:rsidRPr="004B01FE">
        <w:rPr>
          <w:sz w:val="22"/>
          <w:szCs w:val="22"/>
        </w:rPr>
        <w:t xml:space="preserve">анном в газете «Коммерсантъ» </w:t>
      </w:r>
      <w:r w:rsidRPr="004B01FE">
        <w:rPr>
          <w:sz w:val="22"/>
          <w:szCs w:val="22"/>
        </w:rPr>
        <w:t>(далее – информационное сообщение).</w:t>
      </w:r>
      <w:r w:rsidR="000254B4" w:rsidRPr="004B01FE">
        <w:rPr>
          <w:sz w:val="22"/>
          <w:szCs w:val="22"/>
        </w:rPr>
        <w:t xml:space="preserve"> </w:t>
      </w:r>
    </w:p>
    <w:p w14:paraId="618480A1" w14:textId="32504621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4B01FE">
        <w:rPr>
          <w:sz w:val="22"/>
          <w:szCs w:val="22"/>
        </w:rPr>
        <w:t xml:space="preserve">1.2. </w:t>
      </w:r>
      <w:r w:rsidRPr="00B758F5">
        <w:rPr>
          <w:sz w:val="22"/>
          <w:szCs w:val="22"/>
        </w:rPr>
        <w:t>Задаток вносится Претендентом в счет обеспечения исполнения обязательств по заключению и исполнению договора купли-продажи имущества</w:t>
      </w:r>
      <w:r w:rsidR="00F93C13">
        <w:rPr>
          <w:sz w:val="22"/>
          <w:szCs w:val="22"/>
        </w:rPr>
        <w:t xml:space="preserve"> (уступки права (требования))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F6799D">
        <w:rPr>
          <w:sz w:val="22"/>
          <w:szCs w:val="22"/>
        </w:rPr>
        <w:t>1</w:t>
      </w:r>
      <w:r w:rsidRPr="00B758F5">
        <w:rPr>
          <w:sz w:val="22"/>
          <w:szCs w:val="22"/>
        </w:rPr>
        <w:t xml:space="preserve">. </w:t>
      </w:r>
    </w:p>
    <w:p w14:paraId="33477CBA" w14:textId="41DCCCAD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</w:t>
      </w:r>
      <w:r w:rsidR="000254B4">
        <w:rPr>
          <w:sz w:val="22"/>
          <w:szCs w:val="22"/>
        </w:rPr>
        <w:t>, проектом договора уступки права требования, а также существом приобретаемого права</w:t>
      </w:r>
      <w:r w:rsidRPr="00B758F5">
        <w:rPr>
          <w:sz w:val="22"/>
          <w:szCs w:val="22"/>
        </w:rPr>
        <w:t xml:space="preserve">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5888B60C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FBCD955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5AEA45BA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881E515" w14:textId="6617960D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6A4567" w:rsidRPr="006A4567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до подачи заявки, с даты размещения объявления о торгах на электронной торговой площадке, но не позднее 3 дней до даты окончания приема заявок, указанной в информационном сообщении о проведении торгов и считается внесенным с даты поступления всей суммы зада</w:t>
      </w:r>
      <w:r w:rsidR="006A4567">
        <w:rPr>
          <w:rFonts w:ascii="Times New Roman" w:hAnsi="Times New Roman"/>
          <w:b w:val="0"/>
          <w:sz w:val="22"/>
          <w:szCs w:val="22"/>
        </w:rPr>
        <w:t>тка на сче</w:t>
      </w:r>
      <w:r w:rsidR="00D07514">
        <w:rPr>
          <w:rFonts w:ascii="Times New Roman" w:hAnsi="Times New Roman"/>
          <w:b w:val="0"/>
          <w:sz w:val="22"/>
          <w:szCs w:val="22"/>
        </w:rPr>
        <w:t>т, указанный в п.1.1. Договора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14:paraId="5A3E41C6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216E3F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D82BFD7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C064CC9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8BC7EE7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25D537C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6158A7A4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2124387D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0597DB32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DC0C117" w14:textId="77777777" w:rsidR="009C48FD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56BC6479" w14:textId="77777777" w:rsidR="009565BB" w:rsidRDefault="00351E67" w:rsidP="009565BB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3.6</w:t>
      </w:r>
      <w:r w:rsidR="00E8124E">
        <w:rPr>
          <w:rFonts w:ascii="Times New Roman" w:hAnsi="Times New Roman"/>
          <w:b w:val="0"/>
          <w:sz w:val="22"/>
          <w:szCs w:val="22"/>
        </w:rPr>
        <w:t>.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В случае, если Претендент признан победителем торгов, он обязан произвести оплату за имущество в течение 30 дней с даты заключения </w:t>
      </w:r>
      <w:r w:rsidR="00E8124E">
        <w:rPr>
          <w:rFonts w:ascii="Times New Roman" w:hAnsi="Times New Roman"/>
          <w:b w:val="0"/>
          <w:sz w:val="22"/>
          <w:szCs w:val="22"/>
        </w:rPr>
        <w:t>д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оговора купли-продажи. В случае отсутствия оплаты в течении 30 дней с даты заключения договора купли-продажи, </w:t>
      </w:r>
      <w:r w:rsidR="009565BB">
        <w:rPr>
          <w:rFonts w:ascii="Times New Roman" w:hAnsi="Times New Roman"/>
          <w:b w:val="0"/>
          <w:sz w:val="22"/>
          <w:szCs w:val="22"/>
        </w:rPr>
        <w:t>конкурсный</w:t>
      </w:r>
      <w:r w:rsidR="0058282B">
        <w:rPr>
          <w:rFonts w:ascii="Times New Roman" w:hAnsi="Times New Roman"/>
          <w:b w:val="0"/>
          <w:sz w:val="22"/>
          <w:szCs w:val="22"/>
        </w:rPr>
        <w:t xml:space="preserve"> управляющий вправе направить в </w:t>
      </w:r>
      <w:r w:rsidR="009565BB">
        <w:rPr>
          <w:rFonts w:ascii="Times New Roman" w:hAnsi="Times New Roman"/>
          <w:b w:val="0"/>
          <w:sz w:val="22"/>
          <w:szCs w:val="22"/>
        </w:rPr>
        <w:t>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купли-продажи в связи с просрочкой оплаты, задаток Претенденту не возвращается.</w:t>
      </w:r>
    </w:p>
    <w:p w14:paraId="5C67000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76789CCD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0C244E46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7DB9930" w14:textId="125C9264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4.1. Настоящий Договор вступает в силу с момента его подписания Сторонами</w:t>
      </w:r>
      <w:r w:rsidR="007B1635">
        <w:rPr>
          <w:rFonts w:ascii="Times New Roman" w:hAnsi="Times New Roman"/>
          <w:b w:val="0"/>
          <w:sz w:val="22"/>
          <w:szCs w:val="22"/>
        </w:rPr>
        <w:t xml:space="preserve">, либо с момента совершения претендентом фактического акцепта условий настоящего договора. 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Соответствующий акцепт осуществляется в момент внесения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Претендентом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задатка. Моментом внесения задатка считается момент поступления денежных средств от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на счет </w:t>
      </w:r>
      <w:r w:rsidR="005D0D7C">
        <w:rPr>
          <w:rFonts w:ascii="Times New Roman" w:hAnsi="Times New Roman"/>
          <w:b w:val="0"/>
          <w:sz w:val="22"/>
          <w:szCs w:val="22"/>
        </w:rPr>
        <w:t>ЗАО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«</w:t>
      </w:r>
      <w:r w:rsidR="005D0D7C">
        <w:rPr>
          <w:rFonts w:ascii="Times New Roman" w:hAnsi="Times New Roman"/>
          <w:b w:val="0"/>
          <w:sz w:val="22"/>
          <w:szCs w:val="22"/>
        </w:rPr>
        <w:t>МТФ им. П. Алексеева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>»</w:t>
      </w:r>
      <w:r w:rsidR="007B1635">
        <w:rPr>
          <w:rFonts w:ascii="Times New Roman" w:hAnsi="Times New Roman"/>
          <w:b w:val="0"/>
          <w:sz w:val="22"/>
          <w:szCs w:val="22"/>
        </w:rPr>
        <w:t>, указанный в п.1.1. настоящего договора.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</w:t>
      </w:r>
      <w:r w:rsidR="007B1635">
        <w:rPr>
          <w:rFonts w:ascii="Times New Roman" w:hAnsi="Times New Roman"/>
          <w:b w:val="0"/>
          <w:sz w:val="22"/>
          <w:szCs w:val="22"/>
        </w:rPr>
        <w:t>Договор п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рекращает свое действие после исполнения Сторонами всех обязательств по нему. </w:t>
      </w:r>
    </w:p>
    <w:p w14:paraId="6E90A4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14:paraId="3DFFAE5A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4D08FAF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2024F003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5D0D7C" w:rsidRPr="00103769" w14:paraId="507902BE" w14:textId="77777777" w:rsidTr="005D0D7C">
        <w:trPr>
          <w:trHeight w:val="278"/>
        </w:trPr>
        <w:tc>
          <w:tcPr>
            <w:tcW w:w="5395" w:type="dxa"/>
            <w:vAlign w:val="bottom"/>
          </w:tcPr>
          <w:p w14:paraId="26FDDB03" w14:textId="06202DB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808" w:type="dxa"/>
            <w:vAlign w:val="bottom"/>
          </w:tcPr>
          <w:p w14:paraId="73C7BBB5" w14:textId="0E6F248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5D0D7C" w:rsidRPr="00103769" w14:paraId="238338B4" w14:textId="77777777" w:rsidTr="005D0D7C">
        <w:trPr>
          <w:trHeight w:val="2106"/>
        </w:trPr>
        <w:tc>
          <w:tcPr>
            <w:tcW w:w="5395" w:type="dxa"/>
          </w:tcPr>
          <w:p w14:paraId="4D6B13C1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>МТФ им.П.Алексеева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1FE1C010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291DD56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20E4F693" w14:textId="77777777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Михалковская,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0AD42013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06DF3500" w14:textId="2536786A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5D0D7C">
              <w:rPr>
                <w:color w:val="000000" w:themeColor="text1"/>
                <w:sz w:val="22"/>
                <w:szCs w:val="22"/>
              </w:rPr>
              <w:t>40702 810 2 0130 0021965</w:t>
            </w:r>
          </w:p>
          <w:p w14:paraId="3C00E80A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9D29377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E6FE8CF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кор.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6435053" w14:textId="35B63CBF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F6D5532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1708427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32EA205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95AB38B" w14:textId="77777777" w:rsidR="005D0D7C" w:rsidRPr="00103769" w:rsidRDefault="005D0D7C" w:rsidP="00F56045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7A6D6E7" w14:textId="77777777" w:rsidR="005D0D7C" w:rsidRPr="00103769" w:rsidRDefault="005D0D7C" w:rsidP="00F56045">
            <w:pPr>
              <w:rPr>
                <w:color w:val="FF0000"/>
                <w:sz w:val="22"/>
                <w:szCs w:val="22"/>
              </w:rPr>
            </w:pPr>
            <w:r w:rsidRPr="00103769">
              <w:rPr>
                <w:sz w:val="22"/>
                <w:szCs w:val="22"/>
              </w:rPr>
              <w:t>м.п.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368F3BF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FCBA6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D88511F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19CD938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94613B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06EE2D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9013503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5B84F0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807C4A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D100FDC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C3D58EA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888FBB9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A2DC5A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6DE6F91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E6AF036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5C14C2D4" w14:textId="54C313DF" w:rsidR="005D0D7C" w:rsidRPr="00D04FA7" w:rsidRDefault="005D0D7C" w:rsidP="005D0D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2"/>
                <w:szCs w:val="22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</w:tc>
      </w:tr>
    </w:tbl>
    <w:p w14:paraId="09D24A57" w14:textId="77777777" w:rsidR="009C48FD" w:rsidRDefault="009C48FD" w:rsidP="005F1929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46E8C" w14:textId="77777777" w:rsidR="00EB60D9" w:rsidRDefault="00EB60D9" w:rsidP="00CF4383">
      <w:r>
        <w:separator/>
      </w:r>
    </w:p>
  </w:endnote>
  <w:endnote w:type="continuationSeparator" w:id="0">
    <w:p w14:paraId="0A49E598" w14:textId="77777777" w:rsidR="00EB60D9" w:rsidRDefault="00EB60D9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5C32D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A1D9181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39B5A" w14:textId="38E6A38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B09A3">
      <w:rPr>
        <w:rStyle w:val="ab"/>
        <w:noProof/>
      </w:rPr>
      <w:t>1</w:t>
    </w:r>
    <w:r>
      <w:rPr>
        <w:rStyle w:val="ab"/>
      </w:rPr>
      <w:fldChar w:fldCharType="end"/>
    </w:r>
  </w:p>
  <w:p w14:paraId="00FBCE4D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41CF8" w14:textId="77777777" w:rsidR="00EB60D9" w:rsidRDefault="00EB60D9" w:rsidP="00CF4383">
      <w:r>
        <w:separator/>
      </w:r>
    </w:p>
  </w:footnote>
  <w:footnote w:type="continuationSeparator" w:id="0">
    <w:p w14:paraId="03C85720" w14:textId="77777777" w:rsidR="00EB60D9" w:rsidRDefault="00EB60D9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6F"/>
    <w:rsid w:val="000254B4"/>
    <w:rsid w:val="000342F8"/>
    <w:rsid w:val="00060031"/>
    <w:rsid w:val="000A5979"/>
    <w:rsid w:val="000A7FBF"/>
    <w:rsid w:val="000B09A3"/>
    <w:rsid w:val="000B2A50"/>
    <w:rsid w:val="000C716A"/>
    <w:rsid w:val="00100B88"/>
    <w:rsid w:val="001036C1"/>
    <w:rsid w:val="0014053B"/>
    <w:rsid w:val="001446CE"/>
    <w:rsid w:val="00145972"/>
    <w:rsid w:val="00182143"/>
    <w:rsid w:val="001822A5"/>
    <w:rsid w:val="001A6236"/>
    <w:rsid w:val="001B5045"/>
    <w:rsid w:val="001D6159"/>
    <w:rsid w:val="002000FA"/>
    <w:rsid w:val="00210AEF"/>
    <w:rsid w:val="00243D11"/>
    <w:rsid w:val="00276A12"/>
    <w:rsid w:val="002A1444"/>
    <w:rsid w:val="002A61A1"/>
    <w:rsid w:val="002B37E6"/>
    <w:rsid w:val="002D7B78"/>
    <w:rsid w:val="002E0AB6"/>
    <w:rsid w:val="002F3140"/>
    <w:rsid w:val="0030196A"/>
    <w:rsid w:val="0032290C"/>
    <w:rsid w:val="00330D39"/>
    <w:rsid w:val="00337637"/>
    <w:rsid w:val="00345220"/>
    <w:rsid w:val="00351E67"/>
    <w:rsid w:val="00367CF4"/>
    <w:rsid w:val="00385BCE"/>
    <w:rsid w:val="003C4843"/>
    <w:rsid w:val="003D3CA2"/>
    <w:rsid w:val="004166C4"/>
    <w:rsid w:val="004A2CFA"/>
    <w:rsid w:val="004B01FE"/>
    <w:rsid w:val="004C517E"/>
    <w:rsid w:val="005050B8"/>
    <w:rsid w:val="005105E3"/>
    <w:rsid w:val="005272BA"/>
    <w:rsid w:val="00532E08"/>
    <w:rsid w:val="005765F7"/>
    <w:rsid w:val="0058282B"/>
    <w:rsid w:val="005D0D7C"/>
    <w:rsid w:val="005F1929"/>
    <w:rsid w:val="00612CC0"/>
    <w:rsid w:val="006204AA"/>
    <w:rsid w:val="006404C2"/>
    <w:rsid w:val="00642BCD"/>
    <w:rsid w:val="00664ADA"/>
    <w:rsid w:val="00697527"/>
    <w:rsid w:val="006A4567"/>
    <w:rsid w:val="006B1312"/>
    <w:rsid w:val="006C071D"/>
    <w:rsid w:val="006F120D"/>
    <w:rsid w:val="0071522D"/>
    <w:rsid w:val="0072037D"/>
    <w:rsid w:val="00771558"/>
    <w:rsid w:val="00772CFF"/>
    <w:rsid w:val="007B1635"/>
    <w:rsid w:val="007C4E90"/>
    <w:rsid w:val="007D31EA"/>
    <w:rsid w:val="008013B0"/>
    <w:rsid w:val="008A393A"/>
    <w:rsid w:val="008C22E4"/>
    <w:rsid w:val="008E5091"/>
    <w:rsid w:val="00905BA4"/>
    <w:rsid w:val="0092376E"/>
    <w:rsid w:val="009565BB"/>
    <w:rsid w:val="009629A8"/>
    <w:rsid w:val="00963E76"/>
    <w:rsid w:val="0096506A"/>
    <w:rsid w:val="009658EB"/>
    <w:rsid w:val="009B5707"/>
    <w:rsid w:val="009C48FD"/>
    <w:rsid w:val="009D384F"/>
    <w:rsid w:val="009D42B2"/>
    <w:rsid w:val="009F68EC"/>
    <w:rsid w:val="00A46CF3"/>
    <w:rsid w:val="00A743EE"/>
    <w:rsid w:val="00A8622B"/>
    <w:rsid w:val="00A93867"/>
    <w:rsid w:val="00AF7912"/>
    <w:rsid w:val="00B046E5"/>
    <w:rsid w:val="00B13A26"/>
    <w:rsid w:val="00B3386F"/>
    <w:rsid w:val="00B476EB"/>
    <w:rsid w:val="00B525E1"/>
    <w:rsid w:val="00B530FD"/>
    <w:rsid w:val="00B543DC"/>
    <w:rsid w:val="00B57915"/>
    <w:rsid w:val="00B758F5"/>
    <w:rsid w:val="00B95754"/>
    <w:rsid w:val="00C13356"/>
    <w:rsid w:val="00C13D68"/>
    <w:rsid w:val="00C512EB"/>
    <w:rsid w:val="00C76464"/>
    <w:rsid w:val="00C802B8"/>
    <w:rsid w:val="00CB15D5"/>
    <w:rsid w:val="00CF4383"/>
    <w:rsid w:val="00D005A4"/>
    <w:rsid w:val="00D04292"/>
    <w:rsid w:val="00D07514"/>
    <w:rsid w:val="00D27377"/>
    <w:rsid w:val="00D427FC"/>
    <w:rsid w:val="00D5570A"/>
    <w:rsid w:val="00D55BF0"/>
    <w:rsid w:val="00D645C7"/>
    <w:rsid w:val="00D92538"/>
    <w:rsid w:val="00D934F2"/>
    <w:rsid w:val="00DA6D0C"/>
    <w:rsid w:val="00DB41A1"/>
    <w:rsid w:val="00DB6B3E"/>
    <w:rsid w:val="00DD440C"/>
    <w:rsid w:val="00DF0E26"/>
    <w:rsid w:val="00E05CAC"/>
    <w:rsid w:val="00E21A77"/>
    <w:rsid w:val="00E22932"/>
    <w:rsid w:val="00E26116"/>
    <w:rsid w:val="00E54235"/>
    <w:rsid w:val="00E600C6"/>
    <w:rsid w:val="00E800FE"/>
    <w:rsid w:val="00E8124E"/>
    <w:rsid w:val="00E85930"/>
    <w:rsid w:val="00EB60D9"/>
    <w:rsid w:val="00F0630F"/>
    <w:rsid w:val="00F6799D"/>
    <w:rsid w:val="00F718FF"/>
    <w:rsid w:val="00F93C13"/>
    <w:rsid w:val="00FB539A"/>
    <w:rsid w:val="00FC6720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E57B3"/>
  <w15:docId w15:val="{31F23874-61E7-48D9-BA15-2CFA90A1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table" w:styleId="ac">
    <w:name w:val="Table Grid"/>
    <w:basedOn w:val="a1"/>
    <w:locked/>
    <w:rsid w:val="006A4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unhideWhenUsed/>
    <w:locked/>
    <w:rsid w:val="00D2737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D27377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8A393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8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Кирилл Чухалдин</cp:lastModifiedBy>
  <cp:revision>2</cp:revision>
  <dcterms:created xsi:type="dcterms:W3CDTF">2020-09-25T14:51:00Z</dcterms:created>
  <dcterms:modified xsi:type="dcterms:W3CDTF">2020-09-25T14:51:00Z</dcterms:modified>
</cp:coreProperties>
</file>