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ru-RU"/>
        </w:rPr>
        <w:t>1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Санкт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Петербург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«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Финансовый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управляющий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имуществом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Попов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ой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Светлан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ы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Александровн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Продавец»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Решени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Арбитражного суда города Санкт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Петербурга и Ленинградской области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06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/>
          <w:sz w:val="24"/>
          <w:szCs w:val="24"/>
          <w:rtl w:val="0"/>
          <w:lang w:val="ru-RU"/>
        </w:rPr>
        <w:t>05</w:t>
      </w:r>
      <w:r>
        <w:rPr>
          <w:rFonts w:ascii="Times New Roman" w:hAnsi="Times New Roman"/>
          <w:sz w:val="24"/>
          <w:szCs w:val="24"/>
          <w:rtl w:val="0"/>
          <w:lang w:val="ru-RU"/>
        </w:rPr>
        <w:t>.201</w:t>
      </w:r>
      <w:r>
        <w:rPr>
          <w:rFonts w:ascii="Times New Roman" w:hAnsi="Times New Roman"/>
          <w:sz w:val="24"/>
          <w:szCs w:val="24"/>
          <w:rtl w:val="0"/>
          <w:lang w:val="ru-RU"/>
        </w:rPr>
        <w:t>9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года 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56-</w:t>
      </w:r>
      <w:r>
        <w:rPr>
          <w:rFonts w:ascii="Times New Roman" w:hAnsi="Times New Roman"/>
          <w:sz w:val="24"/>
          <w:szCs w:val="24"/>
          <w:rtl w:val="0"/>
          <w:lang w:val="ru-RU"/>
        </w:rPr>
        <w:t>114713</w:t>
      </w:r>
      <w:r>
        <w:rPr>
          <w:rFonts w:ascii="Times New Roman" w:hAnsi="Times New Roman"/>
          <w:sz w:val="24"/>
          <w:szCs w:val="24"/>
          <w:rtl w:val="0"/>
          <w:lang w:val="ru-RU"/>
        </w:rPr>
        <w:t>/2017,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именуем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 xml:space="preserve">1 </w:t>
      </w:r>
      <w:r>
        <w:rPr>
          <w:rtl w:val="0"/>
          <w:lang w:val="ru-RU"/>
        </w:rPr>
        <w:t>(</w:t>
      </w:r>
      <w:r>
        <w:rPr>
          <w:spacing w:val="0"/>
          <w:rtl w:val="0"/>
          <w:lang w:val="ru-RU"/>
        </w:rPr>
        <w:t>Жилой дом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назначение</w:t>
      </w:r>
      <w:r>
        <w:rPr>
          <w:spacing w:val="0"/>
          <w:rtl w:val="0"/>
          <w:lang w:val="ru-RU"/>
        </w:rPr>
        <w:t xml:space="preserve">: </w:t>
      </w:r>
      <w:r>
        <w:rPr>
          <w:spacing w:val="0"/>
          <w:rtl w:val="0"/>
          <w:lang w:val="ru-RU"/>
        </w:rPr>
        <w:t>жилое</w:t>
      </w:r>
      <w:r>
        <w:rPr>
          <w:spacing w:val="0"/>
          <w:rtl w:val="0"/>
          <w:lang w:val="ru-RU"/>
        </w:rPr>
        <w:t>, 1-</w:t>
      </w:r>
      <w:r>
        <w:rPr>
          <w:spacing w:val="0"/>
          <w:rtl w:val="0"/>
          <w:lang w:val="ru-RU"/>
        </w:rPr>
        <w:t>этажный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 xml:space="preserve">общая площадь </w:t>
      </w:r>
      <w:r>
        <w:rPr>
          <w:spacing w:val="0"/>
          <w:rtl w:val="0"/>
          <w:lang w:val="ru-RU"/>
        </w:rPr>
        <w:t xml:space="preserve">50,3 </w:t>
      </w:r>
      <w:r>
        <w:rPr>
          <w:spacing w:val="0"/>
          <w:rtl w:val="0"/>
          <w:lang w:val="ru-RU"/>
        </w:rPr>
        <w:t>кв</w:t>
      </w:r>
      <w:r>
        <w:rPr>
          <w:spacing w:val="0"/>
          <w:rtl w:val="0"/>
          <w:lang w:val="ru-RU"/>
        </w:rPr>
        <w:t>.</w:t>
      </w:r>
      <w:r>
        <w:rPr>
          <w:spacing w:val="0"/>
          <w:rtl w:val="0"/>
          <w:lang w:val="ru-RU"/>
        </w:rPr>
        <w:t>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Кадастровый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 условный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номер объекта</w:t>
      </w:r>
      <w:r>
        <w:rPr>
          <w:rtl w:val="0"/>
          <w:lang w:val="ru-RU"/>
        </w:rPr>
        <w:t xml:space="preserve">: </w:t>
      </w:r>
      <w:r>
        <w:rPr>
          <w:outline w:val="0"/>
          <w:color w:val="434343"/>
          <w:rtl w:val="0"/>
          <w:lang w:val="ru-RU"/>
          <w14:textFill>
            <w14:solidFill>
              <w14:srgbClr w14:val="444444"/>
            </w14:solidFill>
          </w14:textFill>
        </w:rPr>
        <w:t>78:38:0011327:25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Адрес объекта</w:t>
      </w:r>
      <w:r>
        <w:rPr>
          <w:rtl w:val="0"/>
          <w:lang w:val="ru-RU"/>
        </w:rPr>
        <w:t xml:space="preserve">: </w:t>
      </w:r>
      <w:r>
        <w:rPr>
          <w:spacing w:val="0"/>
          <w:rtl w:val="0"/>
          <w:lang w:val="ru-RU"/>
        </w:rPr>
        <w:t>Санкт</w:t>
      </w:r>
      <w:r>
        <w:rPr>
          <w:spacing w:val="0"/>
          <w:rtl w:val="0"/>
          <w:lang w:val="ru-RU"/>
        </w:rPr>
        <w:t>-</w:t>
      </w:r>
      <w:r>
        <w:rPr>
          <w:spacing w:val="0"/>
          <w:rtl w:val="0"/>
          <w:lang w:val="ru-RU"/>
        </w:rPr>
        <w:t>Петербург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город Сестрорецк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Большая Горская улица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д</w:t>
      </w:r>
      <w:r>
        <w:rPr>
          <w:spacing w:val="0"/>
          <w:rtl w:val="0"/>
          <w:lang w:val="ru-RU"/>
        </w:rPr>
        <w:t xml:space="preserve">.26/3, </w:t>
      </w:r>
      <w:r>
        <w:rPr>
          <w:spacing w:val="0"/>
          <w:rtl w:val="0"/>
          <w:lang w:val="ru-RU"/>
        </w:rPr>
        <w:t>лит</w:t>
      </w:r>
      <w:r>
        <w:rPr>
          <w:spacing w:val="0"/>
          <w:rtl w:val="0"/>
          <w:lang w:val="ru-RU"/>
        </w:rPr>
        <w:t>.</w:t>
      </w:r>
      <w:r>
        <w:rPr>
          <w:spacing w:val="0"/>
          <w:rtl w:val="0"/>
          <w:lang w:val="ru-RU"/>
        </w:rPr>
        <w:t>А</w:t>
      </w:r>
      <w:r>
        <w:rPr>
          <w:spacing w:val="0"/>
          <w:rtl w:val="0"/>
          <w:lang w:val="en-US"/>
        </w:rPr>
        <w:t>;</w:t>
      </w:r>
      <w:r>
        <w:rPr>
          <w:rtl w:val="0"/>
          <w:lang w:val="ru-RU"/>
        </w:rPr>
        <w:t xml:space="preserve"> Земельный участок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категория земель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земли населенных пунктов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разрешенное использование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для размещения индивидуального жилого дома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индивидуальных жилых домов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 xml:space="preserve">общая площадь </w:t>
      </w:r>
      <w:r>
        <w:rPr>
          <w:rtl w:val="0"/>
          <w:lang w:val="ru-RU"/>
        </w:rPr>
        <w:t xml:space="preserve">958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Кадастровый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 условный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номер объекта</w:t>
      </w:r>
      <w:r>
        <w:rPr>
          <w:rtl w:val="0"/>
          <w:lang w:val="ru-RU"/>
        </w:rPr>
        <w:t xml:space="preserve">: 78:38:0011327:22. </w:t>
      </w:r>
      <w:r>
        <w:rPr>
          <w:rtl w:val="0"/>
          <w:lang w:val="ru-RU"/>
        </w:rPr>
        <w:t>Адрес объекта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город Сестрорецк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Большая Горская улица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</w:t>
      </w:r>
      <w:r>
        <w:rPr>
          <w:rtl w:val="0"/>
          <w:lang w:val="ru-RU"/>
        </w:rPr>
        <w:t xml:space="preserve">.26/3, </w:t>
      </w:r>
      <w:r>
        <w:rPr>
          <w:rtl w:val="0"/>
          <w:lang w:val="ru-RU"/>
        </w:rPr>
        <w:t>лит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 xml:space="preserve">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– имущество</w:t>
      </w:r>
      <w:r>
        <w:rPr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u w:color="000000"/>
          <w:rtl w:val="0"/>
          <w:lang w:val="ru-RU"/>
        </w:rPr>
        <w:t xml:space="preserve">а Покупатель </w:t>
      </w:r>
      <w:r>
        <w:rPr>
          <w:u w:color="000000"/>
          <w:rtl w:val="0"/>
          <w:lang w:val="ru-RU"/>
        </w:rPr>
        <w:t xml:space="preserve">- </w:t>
      </w:r>
      <w:r>
        <w:rPr>
          <w:u w:color="000000"/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u w:color="000000"/>
          <w:rtl w:val="0"/>
          <w:lang w:val="ru-RU"/>
        </w:rPr>
        <w:t>.</w:t>
      </w: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u w:color="000000"/>
          <w:rtl w:val="0"/>
          <w:lang w:val="ru-RU"/>
        </w:rPr>
        <w:t xml:space="preserve">Имущество находится в залоге </w:t>
      </w:r>
      <w:r>
        <w:rPr>
          <w:rtl w:val="0"/>
          <w:lang w:val="ru-RU"/>
        </w:rPr>
        <w:t>АО Банк «СНГБ»</w:t>
      </w:r>
      <w:r>
        <w:rPr>
          <w:rtl w:val="0"/>
          <w:lang w:val="ru-RU"/>
        </w:rPr>
        <w:t>.</w:t>
      </w:r>
    </w:p>
    <w:p>
      <w:pPr>
        <w:pStyle w:val="Обычный"/>
        <w:jc w:val="both"/>
      </w:pPr>
    </w:p>
    <w:p>
      <w:pPr>
        <w:pStyle w:val="Обычный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jc w:val="center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 xml:space="preserve">«   »     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20 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цена имущества составляет</w:t>
      </w:r>
      <w:r>
        <w:rPr>
          <w:rtl w:val="0"/>
          <w:lang w:val="ru-RU"/>
        </w:rPr>
        <w:t xml:space="preserve">   (   )</w:t>
      </w:r>
      <w:r>
        <w:rPr>
          <w:rtl w:val="0"/>
          <w:lang w:val="ru-RU"/>
        </w:rPr>
        <w:t xml:space="preserve"> 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</w:t>
      </w:r>
      <w:r>
        <w:rPr>
          <w:rtl w:val="0"/>
          <w:lang w:val="ru-RU"/>
        </w:rPr>
        <w:t xml:space="preserve">   (   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 xml:space="preserve">«  »       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 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  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рубл</w:t>
      </w:r>
      <w:r>
        <w:rPr>
          <w:rtl w:val="0"/>
          <w:lang w:val="ru-RU"/>
        </w:rPr>
        <w:t>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Попова Светлана Александровна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780601170021; </w:t>
      </w:r>
      <w:r>
        <w:rPr>
          <w:rtl w:val="0"/>
          <w:lang w:val="ru-RU"/>
        </w:rPr>
        <w:t>спец</w:t>
      </w:r>
      <w:r>
        <w:rPr>
          <w:rtl w:val="0"/>
          <w:lang w:val="ru-RU"/>
        </w:rPr>
        <w:t>./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 xml:space="preserve">40817810835480010583 </w:t>
      </w:r>
      <w:r>
        <w:rPr>
          <w:rtl w:val="0"/>
          <w:lang w:val="ru-RU"/>
        </w:rPr>
        <w:t>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Петербургском РФ 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7725114488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>.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4.1.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 обязан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4.1.1.     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Передать Покупателю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имущество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его собственность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spacing w:line="250" w:lineRule="exact"/>
        <w:ind w:left="34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 xml:space="preserve">4.1.2.  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Оказать   помощь   в   оформлении   и   получении   всех   необходимых  документов  для государственной регистрации права собственности на имущество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4.2.</w:t>
      </w:r>
      <w:r>
        <w:rPr>
          <w:b w:val="1"/>
          <w:bCs w:val="1"/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обязан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4.2.1.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Принять имущество и оплатить его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  <w:r>
        <w:rPr>
          <w:outline w:val="0"/>
          <w:color w:val="212121"/>
          <w:spacing w:val="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 xml:space="preserve">4.2.2.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Подготовить и получить в соответствующих учреждениях документы для государственной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регистрации настоящего договора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5" w:firstLine="0"/>
        <w:jc w:val="center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spacing w:val="0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5.1.</w:t>
      </w:r>
      <w:r>
        <w:rPr>
          <w:outline w:val="0"/>
          <w:color w:val="212121"/>
          <w:u w:color="212121"/>
          <w:rtl w:val="0"/>
          <w14:textFill>
            <w14:solidFill>
              <w14:srgbClr w14:val="212121"/>
            </w14:solidFill>
          </w14:textFill>
        </w:rPr>
        <w:tab/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 неисполнение или ненадлежащее исполнение обязательств по настоящему   договору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Федерации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ind w:firstLine="540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>Договор составлен на русском языке в трех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 и один экземпляр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Финансовый управляющий имуществом Поповой С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>.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Дмитриев Артем Анатольевич</w:t>
      </w:r>
    </w:p>
    <w:p>
      <w:pPr>
        <w:pStyle w:val="Обычный"/>
        <w:ind w:firstLine="540"/>
        <w:jc w:val="both"/>
      </w:pP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780601170021; </w:t>
      </w:r>
      <w:r>
        <w:rPr>
          <w:rtl w:val="0"/>
          <w:lang w:val="ru-RU"/>
        </w:rPr>
        <w:t>спец</w:t>
      </w:r>
      <w:r>
        <w:rPr>
          <w:rtl w:val="0"/>
          <w:lang w:val="ru-RU"/>
        </w:rPr>
        <w:t>./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 xml:space="preserve">40817810835480010583 </w:t>
      </w:r>
      <w:r>
        <w:rPr>
          <w:rtl w:val="0"/>
          <w:lang w:val="ru-RU"/>
        </w:rPr>
        <w:t>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Петербургском РФ 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7725114488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>.</w:t>
      </w: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Финансовый управляющий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_______________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