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521866" w14:textId="77777777" w:rsidR="007E7FDD" w:rsidRPr="00EE1077" w:rsidRDefault="007E7FDD" w:rsidP="0052772D">
      <w:pPr>
        <w:pStyle w:val="2"/>
        <w:rPr>
          <w:rFonts w:ascii="Times New Roman" w:hAnsi="Times New Roman"/>
        </w:rPr>
      </w:pPr>
    </w:p>
    <w:tbl>
      <w:tblPr>
        <w:tblStyle w:val="TableNormal"/>
        <w:tblW w:w="9104" w:type="dxa"/>
        <w:jc w:val="right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2552"/>
        <w:gridCol w:w="6333"/>
        <w:gridCol w:w="208"/>
        <w:gridCol w:w="11"/>
      </w:tblGrid>
      <w:tr w:rsidR="007E7FDD" w:rsidRPr="00354392" w14:paraId="1633C7D2" w14:textId="77777777" w:rsidTr="0080450C">
        <w:trPr>
          <w:trHeight w:val="263"/>
          <w:jc w:val="right"/>
        </w:trPr>
        <w:tc>
          <w:tcPr>
            <w:tcW w:w="910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2240" w:type="dxa"/>
              <w:bottom w:w="80" w:type="dxa"/>
              <w:right w:w="80" w:type="dxa"/>
            </w:tcMar>
          </w:tcPr>
          <w:p w14:paraId="217EBD60" w14:textId="77777777" w:rsidR="007E7FDD" w:rsidRPr="00354392" w:rsidRDefault="00DE3BD0">
            <w:pPr>
              <w:pStyle w:val="21"/>
              <w:spacing w:after="0" w:line="240" w:lineRule="auto"/>
              <w:ind w:left="2160"/>
              <w:rPr>
                <w:rFonts w:cs="Times New Roman"/>
                <w:sz w:val="23"/>
                <w:szCs w:val="23"/>
              </w:rPr>
            </w:pPr>
            <w:r w:rsidRPr="00354392">
              <w:rPr>
                <w:rFonts w:cs="Times New Roman"/>
                <w:b/>
                <w:bCs/>
                <w:sz w:val="23"/>
                <w:szCs w:val="23"/>
              </w:rPr>
              <w:t>Утверждено:</w:t>
            </w:r>
          </w:p>
        </w:tc>
      </w:tr>
      <w:tr w:rsidR="007E7FDD" w:rsidRPr="00354392" w14:paraId="5D26FA19" w14:textId="77777777" w:rsidTr="0080450C">
        <w:trPr>
          <w:gridAfter w:val="1"/>
          <w:wAfter w:w="11" w:type="dxa"/>
          <w:trHeight w:val="2050"/>
          <w:jc w:val="right"/>
        </w:trPr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8582C1" w14:textId="77777777" w:rsidR="007E7FDD" w:rsidRPr="00354392" w:rsidRDefault="007E7FDD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63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1845" w:type="dxa"/>
              <w:bottom w:w="80" w:type="dxa"/>
              <w:right w:w="80" w:type="dxa"/>
            </w:tcMar>
          </w:tcPr>
          <w:p w14:paraId="2BF5FA2F" w14:textId="77777777" w:rsidR="007E7FDD" w:rsidRPr="00354392" w:rsidRDefault="0052772D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Решением собрания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кредиторов </w:t>
            </w:r>
          </w:p>
          <w:p w14:paraId="168BAF46" w14:textId="77777777" w:rsidR="007E7FDD" w:rsidRPr="00354392" w:rsidRDefault="00DE3BD0" w:rsidP="0080450C">
            <w:pPr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ООО </w:t>
            </w:r>
            <w:r w:rsidR="007242B1">
              <w:rPr>
                <w:rFonts w:ascii="Times New Roman" w:hAnsi="Times New Roman" w:cs="Times New Roman"/>
                <w:sz w:val="23"/>
                <w:szCs w:val="23"/>
              </w:rPr>
              <w:t xml:space="preserve">«УК «Родник </w:t>
            </w:r>
            <w:proofErr w:type="spellStart"/>
            <w:r w:rsidR="007242B1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="007242B1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</w:p>
          <w:p w14:paraId="07CFCDE0" w14:textId="77777777" w:rsidR="007E7FDD" w:rsidRPr="00354392" w:rsidRDefault="00DE3BD0" w:rsidP="0080450C">
            <w:pPr>
              <w:widowControl w:val="0"/>
              <w:ind w:left="-1710"/>
              <w:jc w:val="right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Протокол </w:t>
            </w:r>
            <w:r w:rsidR="000A6396">
              <w:rPr>
                <w:rFonts w:ascii="Times New Roman" w:hAnsi="Times New Roman" w:cs="Times New Roman"/>
                <w:sz w:val="23"/>
                <w:szCs w:val="23"/>
              </w:rPr>
              <w:t>собрания</w:t>
            </w:r>
            <w:r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</w:p>
          <w:p w14:paraId="4A19BBC1" w14:textId="6DBF2968" w:rsidR="007E7FDD" w:rsidRPr="00354392" w:rsidRDefault="00EE1077" w:rsidP="00EE1077">
            <w:pPr>
              <w:widowControl w:val="0"/>
              <w:ind w:left="-1710"/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№ </w:t>
            </w:r>
            <w:r w:rsidR="00472CA7">
              <w:rPr>
                <w:rFonts w:ascii="Times New Roman" w:hAnsi="Times New Roman" w:cs="Times New Roman"/>
                <w:sz w:val="23"/>
                <w:szCs w:val="23"/>
              </w:rPr>
              <w:t>б/н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от 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>«</w:t>
            </w:r>
            <w:r w:rsidR="00513B75">
              <w:rPr>
                <w:rFonts w:ascii="Times New Roman" w:hAnsi="Times New Roman" w:cs="Times New Roman"/>
                <w:sz w:val="23"/>
                <w:szCs w:val="23"/>
              </w:rPr>
              <w:t>30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="00513B75">
              <w:rPr>
                <w:rFonts w:ascii="Times New Roman" w:hAnsi="Times New Roman" w:cs="Times New Roman"/>
                <w:sz w:val="23"/>
                <w:szCs w:val="23"/>
              </w:rPr>
              <w:t>сентября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 xml:space="preserve"> 201</w:t>
            </w:r>
            <w:r w:rsidR="002D0736">
              <w:rPr>
                <w:rFonts w:ascii="Times New Roman" w:hAnsi="Times New Roman" w:cs="Times New Roman"/>
                <w:sz w:val="23"/>
                <w:szCs w:val="23"/>
              </w:rPr>
              <w:t>9</w:t>
            </w:r>
            <w:r w:rsidR="00DE3BD0" w:rsidRPr="00354392">
              <w:rPr>
                <w:rFonts w:ascii="Times New Roman" w:hAnsi="Times New Roman" w:cs="Times New Roman"/>
                <w:sz w:val="23"/>
                <w:szCs w:val="23"/>
              </w:rPr>
              <w:t>г.</w:t>
            </w:r>
          </w:p>
        </w:tc>
        <w:tc>
          <w:tcPr>
            <w:tcW w:w="2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44A97D" w14:textId="77777777" w:rsidR="007E7FDD" w:rsidRPr="00354392" w:rsidRDefault="007E7FDD" w:rsidP="0080450C">
            <w:pPr>
              <w:jc w:val="right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3B557B2E" w14:textId="77777777" w:rsidR="007E7FDD" w:rsidRPr="00354392" w:rsidRDefault="007E7FDD">
      <w:pPr>
        <w:pStyle w:val="Default"/>
        <w:rPr>
          <w:rFonts w:cs="Times New Roman"/>
          <w:sz w:val="23"/>
          <w:szCs w:val="23"/>
        </w:rPr>
      </w:pPr>
    </w:p>
    <w:p w14:paraId="59637557" w14:textId="7C32C663" w:rsidR="007E7FDD" w:rsidRPr="00354392" w:rsidRDefault="00DE3BD0" w:rsidP="00EF7A6B">
      <w:pPr>
        <w:pStyle w:val="Default"/>
        <w:rPr>
          <w:rFonts w:cs="Times New Roman"/>
          <w:sz w:val="23"/>
          <w:szCs w:val="23"/>
        </w:rPr>
      </w:pPr>
      <w:r w:rsidRPr="00354392">
        <w:rPr>
          <w:rFonts w:cs="Times New Roman"/>
          <w:sz w:val="23"/>
          <w:szCs w:val="23"/>
        </w:rPr>
        <w:t>г. Москва</w:t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0143EC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</w:r>
      <w:r w:rsidR="00203CE4" w:rsidRPr="00354392">
        <w:rPr>
          <w:rFonts w:cs="Times New Roman"/>
          <w:sz w:val="23"/>
          <w:szCs w:val="23"/>
        </w:rPr>
        <w:tab/>
        <w:t xml:space="preserve">  </w:t>
      </w:r>
      <w:r w:rsidR="0080450C" w:rsidRPr="00354392">
        <w:rPr>
          <w:rFonts w:cs="Times New Roman"/>
          <w:sz w:val="23"/>
          <w:szCs w:val="23"/>
        </w:rPr>
        <w:t xml:space="preserve">               </w:t>
      </w:r>
      <w:r w:rsidRPr="00354392">
        <w:rPr>
          <w:rFonts w:cs="Times New Roman"/>
          <w:sz w:val="23"/>
          <w:szCs w:val="23"/>
        </w:rPr>
        <w:t xml:space="preserve"> </w:t>
      </w:r>
      <w:r w:rsidR="000143EC" w:rsidRPr="00354392">
        <w:rPr>
          <w:rFonts w:cs="Times New Roman"/>
          <w:sz w:val="23"/>
          <w:szCs w:val="23"/>
        </w:rPr>
        <w:t xml:space="preserve">  </w:t>
      </w:r>
      <w:proofErr w:type="gramStart"/>
      <w:r w:rsidR="000143EC" w:rsidRPr="00354392">
        <w:rPr>
          <w:rFonts w:cs="Times New Roman"/>
          <w:sz w:val="23"/>
          <w:szCs w:val="23"/>
        </w:rPr>
        <w:t xml:space="preserve">   </w:t>
      </w:r>
      <w:r w:rsidRPr="00354392">
        <w:rPr>
          <w:rFonts w:cs="Times New Roman"/>
          <w:sz w:val="23"/>
          <w:szCs w:val="23"/>
        </w:rPr>
        <w:t>«</w:t>
      </w:r>
      <w:proofErr w:type="gramEnd"/>
      <w:r w:rsidR="00B54229">
        <w:rPr>
          <w:rFonts w:cs="Times New Roman"/>
          <w:sz w:val="23"/>
          <w:szCs w:val="23"/>
        </w:rPr>
        <w:t>30</w:t>
      </w:r>
      <w:r w:rsidRPr="00354392">
        <w:rPr>
          <w:rFonts w:cs="Times New Roman"/>
          <w:sz w:val="23"/>
          <w:szCs w:val="23"/>
        </w:rPr>
        <w:t>»</w:t>
      </w:r>
      <w:r w:rsidR="00EF7A6B" w:rsidRPr="00354392">
        <w:rPr>
          <w:rFonts w:cs="Times New Roman"/>
          <w:sz w:val="23"/>
          <w:szCs w:val="23"/>
        </w:rPr>
        <w:t xml:space="preserve"> </w:t>
      </w:r>
      <w:r w:rsidR="00B54229">
        <w:rPr>
          <w:rFonts w:cs="Times New Roman"/>
          <w:sz w:val="23"/>
          <w:szCs w:val="23"/>
        </w:rPr>
        <w:t>сентября</w:t>
      </w:r>
      <w:r w:rsidR="002D0736">
        <w:rPr>
          <w:rFonts w:cs="Times New Roman"/>
          <w:sz w:val="23"/>
          <w:szCs w:val="23"/>
        </w:rPr>
        <w:t xml:space="preserve"> 2019</w:t>
      </w:r>
      <w:r w:rsidRPr="00354392">
        <w:rPr>
          <w:rFonts w:cs="Times New Roman"/>
          <w:sz w:val="23"/>
          <w:szCs w:val="23"/>
        </w:rPr>
        <w:t xml:space="preserve"> г.</w:t>
      </w:r>
    </w:p>
    <w:p w14:paraId="57997E72" w14:textId="77777777" w:rsidR="000143EC" w:rsidRPr="00354392" w:rsidRDefault="000143EC" w:rsidP="00EF7A6B">
      <w:pPr>
        <w:pStyle w:val="Default"/>
        <w:rPr>
          <w:rFonts w:cs="Times New Roman"/>
          <w:sz w:val="23"/>
          <w:szCs w:val="23"/>
        </w:rPr>
      </w:pPr>
    </w:p>
    <w:p w14:paraId="3694AE36" w14:textId="77777777" w:rsidR="0080450C" w:rsidRPr="00354392" w:rsidRDefault="006B7A3A" w:rsidP="00EF7A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Положение</w:t>
      </w:r>
      <w:r w:rsidR="00EF7A6B" w:rsidRPr="00354392">
        <w:rPr>
          <w:rFonts w:ascii="Times New Roman" w:hAnsi="Times New Roman" w:cs="Times New Roman"/>
          <w:b/>
          <w:bCs/>
          <w:sz w:val="23"/>
          <w:szCs w:val="23"/>
        </w:rPr>
        <w:t xml:space="preserve"> о порядке реализации </w:t>
      </w:r>
      <w:r w:rsidR="0052772D">
        <w:rPr>
          <w:rFonts w:ascii="Times New Roman" w:hAnsi="Times New Roman" w:cs="Times New Roman"/>
          <w:b/>
          <w:bCs/>
          <w:sz w:val="23"/>
          <w:szCs w:val="23"/>
        </w:rPr>
        <w:t>прав требований (дебиторской задолженности)</w:t>
      </w:r>
      <w:r w:rsidR="00EF7A6B" w:rsidRPr="00354392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00EC1C72" w14:textId="77777777" w:rsidR="007E7FDD" w:rsidRPr="00354392" w:rsidRDefault="0052772D" w:rsidP="00EF7A6B">
      <w:pPr>
        <w:spacing w:after="120" w:line="240" w:lineRule="auto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ООО «</w:t>
      </w:r>
      <w:r w:rsidR="007242B1">
        <w:rPr>
          <w:rFonts w:ascii="Times New Roman" w:hAnsi="Times New Roman" w:cs="Times New Roman"/>
          <w:b/>
          <w:bCs/>
          <w:sz w:val="23"/>
          <w:szCs w:val="23"/>
        </w:rPr>
        <w:t xml:space="preserve">УК «Родник </w:t>
      </w:r>
      <w:proofErr w:type="spellStart"/>
      <w:r w:rsidR="007242B1">
        <w:rPr>
          <w:rFonts w:ascii="Times New Roman" w:hAnsi="Times New Roman" w:cs="Times New Roman"/>
          <w:b/>
          <w:bCs/>
          <w:sz w:val="23"/>
          <w:szCs w:val="23"/>
        </w:rPr>
        <w:t>Марушкно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» № </w:t>
      </w:r>
      <w:r w:rsidR="002D0736">
        <w:rPr>
          <w:rFonts w:ascii="Times New Roman" w:hAnsi="Times New Roman" w:cs="Times New Roman"/>
          <w:b/>
          <w:bCs/>
          <w:sz w:val="23"/>
          <w:szCs w:val="23"/>
        </w:rPr>
        <w:t>01</w:t>
      </w:r>
      <w:r w:rsidR="006B7A3A">
        <w:rPr>
          <w:rFonts w:ascii="Times New Roman" w:hAnsi="Times New Roman" w:cs="Times New Roman"/>
          <w:b/>
          <w:bCs/>
          <w:sz w:val="23"/>
          <w:szCs w:val="23"/>
        </w:rPr>
        <w:t>/П</w:t>
      </w:r>
    </w:p>
    <w:p w14:paraId="7D0BF82F" w14:textId="77777777" w:rsidR="000143EC" w:rsidRPr="00354392" w:rsidRDefault="000143EC" w:rsidP="00EF7A6B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14:paraId="763A669D" w14:textId="2D53338B" w:rsidR="00141350" w:rsidRPr="007242B1" w:rsidRDefault="007242B1" w:rsidP="00CA082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242B1">
        <w:rPr>
          <w:rFonts w:ascii="Times New Roman" w:hAnsi="Times New Roman" w:cs="Times New Roman"/>
          <w:sz w:val="24"/>
          <w:szCs w:val="24"/>
        </w:rPr>
        <w:t xml:space="preserve">Арбитражный суд г. Москвы решением от 30.05.2016 г. по делу № А40-67688/16-174-99 признал ООО УК «Родник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» (ОГРН: 1127746767610; ИНН: 7751506114; адрес (местонахождение): 143350, г. Москва, пос.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Марушкинское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 xml:space="preserve">, здание ФГУП </w:t>
      </w:r>
      <w:proofErr w:type="spellStart"/>
      <w:r w:rsidRPr="007242B1">
        <w:rPr>
          <w:rFonts w:ascii="Times New Roman" w:hAnsi="Times New Roman" w:cs="Times New Roman"/>
          <w:sz w:val="24"/>
          <w:szCs w:val="24"/>
        </w:rPr>
        <w:t>Толстопальцево</w:t>
      </w:r>
      <w:proofErr w:type="spellEnd"/>
      <w:r w:rsidRPr="007242B1">
        <w:rPr>
          <w:rFonts w:ascii="Times New Roman" w:hAnsi="Times New Roman" w:cs="Times New Roman"/>
          <w:sz w:val="24"/>
          <w:szCs w:val="24"/>
        </w:rPr>
        <w:t>) несостоятельным (банкротом) по упрощенной процедуре отсутствующего должника и ввел в отношении него конкурсное производство сроком на шесть месяцев. Тем же решением конкурсным управляющим должника был утвержден Николаев Алексей Радьевич (ИНН: 637300341017), член Ассоциации МСОПАУ (фактический адрес: 125362, г. Москва, ул. Вишневая, д. 5).</w:t>
      </w:r>
    </w:p>
    <w:p w14:paraId="397F990F" w14:textId="77777777" w:rsidR="000143EC" w:rsidRDefault="00DE3BD0" w:rsidP="00335668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7174C">
        <w:rPr>
          <w:rFonts w:ascii="Times New Roman" w:hAnsi="Times New Roman" w:cs="Times New Roman"/>
          <w:sz w:val="24"/>
          <w:szCs w:val="24"/>
        </w:rPr>
        <w:t xml:space="preserve">Конкурсным управляющим </w:t>
      </w:r>
      <w:bookmarkStart w:id="0" w:name="_Hlk485661290"/>
      <w:r w:rsidRPr="0047174C">
        <w:rPr>
          <w:rFonts w:ascii="Times New Roman" w:hAnsi="Times New Roman" w:cs="Times New Roman"/>
          <w:sz w:val="24"/>
          <w:szCs w:val="24"/>
        </w:rPr>
        <w:t>в результате фор</w:t>
      </w:r>
      <w:r w:rsidR="00EF7A6B" w:rsidRPr="0047174C">
        <w:rPr>
          <w:rFonts w:ascii="Times New Roman" w:hAnsi="Times New Roman" w:cs="Times New Roman"/>
          <w:sz w:val="24"/>
          <w:szCs w:val="24"/>
        </w:rPr>
        <w:t xml:space="preserve">мирования конкурсной массы, </w:t>
      </w:r>
      <w:bookmarkEnd w:id="0"/>
      <w:r w:rsidR="002A217F" w:rsidRPr="0047174C">
        <w:rPr>
          <w:rFonts w:ascii="Times New Roman" w:hAnsi="Times New Roman" w:cs="Times New Roman"/>
          <w:sz w:val="24"/>
          <w:szCs w:val="24"/>
        </w:rPr>
        <w:t>был</w:t>
      </w:r>
      <w:r w:rsidR="0052772D" w:rsidRPr="0047174C">
        <w:rPr>
          <w:rFonts w:ascii="Times New Roman" w:hAnsi="Times New Roman" w:cs="Times New Roman"/>
          <w:sz w:val="24"/>
          <w:szCs w:val="24"/>
        </w:rPr>
        <w:t>о</w:t>
      </w:r>
      <w:r w:rsidR="002A217F" w:rsidRPr="0047174C">
        <w:rPr>
          <w:rFonts w:ascii="Times New Roman" w:hAnsi="Times New Roman" w:cs="Times New Roman"/>
          <w:sz w:val="24"/>
          <w:szCs w:val="24"/>
        </w:rPr>
        <w:t xml:space="preserve"> выявле</w:t>
      </w:r>
      <w:r w:rsidR="0052772D" w:rsidRPr="0047174C">
        <w:rPr>
          <w:rFonts w:ascii="Times New Roman" w:hAnsi="Times New Roman" w:cs="Times New Roman"/>
          <w:sz w:val="24"/>
          <w:szCs w:val="24"/>
        </w:rPr>
        <w:t>но имущество должника</w:t>
      </w:r>
      <w:r w:rsidR="001E3C8F">
        <w:rPr>
          <w:rFonts w:ascii="Times New Roman" w:hAnsi="Times New Roman" w:cs="Times New Roman"/>
          <w:sz w:val="24"/>
          <w:szCs w:val="24"/>
        </w:rPr>
        <w:t xml:space="preserve"> (сообщение </w:t>
      </w:r>
      <w:r w:rsidR="005404BC" w:rsidRPr="005404BC">
        <w:rPr>
          <w:rFonts w:ascii="Times New Roman" w:hAnsi="Times New Roman" w:cs="Times New Roman"/>
          <w:sz w:val="24"/>
          <w:szCs w:val="24"/>
        </w:rPr>
        <w:t xml:space="preserve">ЕФРСБ </w:t>
      </w:r>
      <w:r w:rsidR="00141350" w:rsidRPr="00070E75">
        <w:rPr>
          <w:rFonts w:ascii="Times New Roman" w:hAnsi="Times New Roman" w:cs="Times New Roman"/>
          <w:sz w:val="24"/>
          <w:szCs w:val="24"/>
        </w:rPr>
        <w:t>3137898</w:t>
      </w:r>
      <w:r w:rsidR="005404BC" w:rsidRPr="005404BC">
        <w:rPr>
          <w:rFonts w:ascii="Times New Roman" w:hAnsi="Times New Roman" w:cs="Times New Roman"/>
          <w:sz w:val="24"/>
          <w:szCs w:val="24"/>
        </w:rPr>
        <w:t xml:space="preserve"> от </w:t>
      </w:r>
      <w:r w:rsidR="00141350">
        <w:rPr>
          <w:rFonts w:ascii="Times New Roman" w:hAnsi="Times New Roman" w:cs="Times New Roman"/>
          <w:sz w:val="24"/>
          <w:szCs w:val="24"/>
        </w:rPr>
        <w:t>19.10.2018</w:t>
      </w:r>
      <w:r w:rsidR="005404BC" w:rsidRPr="005404BC">
        <w:rPr>
          <w:rFonts w:ascii="Times New Roman" w:hAnsi="Times New Roman" w:cs="Times New Roman"/>
          <w:sz w:val="24"/>
          <w:szCs w:val="24"/>
        </w:rPr>
        <w:t>)</w:t>
      </w:r>
      <w:r w:rsidR="0052772D" w:rsidRPr="005404BC">
        <w:rPr>
          <w:rFonts w:ascii="Times New Roman" w:hAnsi="Times New Roman" w:cs="Times New Roman"/>
          <w:sz w:val="24"/>
          <w:szCs w:val="24"/>
        </w:rPr>
        <w:t>,</w:t>
      </w:r>
      <w:r w:rsidR="0052772D" w:rsidRPr="0047174C">
        <w:rPr>
          <w:rFonts w:ascii="Times New Roman" w:hAnsi="Times New Roman" w:cs="Times New Roman"/>
          <w:sz w:val="24"/>
          <w:szCs w:val="24"/>
        </w:rPr>
        <w:t xml:space="preserve"> а именно </w:t>
      </w:r>
      <w:r w:rsidR="002D4585" w:rsidRPr="0047174C">
        <w:rPr>
          <w:rFonts w:ascii="Times New Roman" w:hAnsi="Times New Roman" w:cs="Times New Roman"/>
          <w:sz w:val="24"/>
          <w:szCs w:val="24"/>
        </w:rPr>
        <w:t xml:space="preserve">имущественные права (требования) </w:t>
      </w:r>
      <w:r w:rsidR="00070E75" w:rsidRPr="007242B1">
        <w:rPr>
          <w:rFonts w:ascii="Times New Roman" w:hAnsi="Times New Roman" w:cs="Times New Roman"/>
          <w:sz w:val="24"/>
          <w:szCs w:val="24"/>
        </w:rPr>
        <w:t xml:space="preserve">ООО УК «Родник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» (ОГРН: 1127746767610; ИНН: 7751506114; адрес (местонахождение): 143350, г. Москва, пос.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Марушкинское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, д.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 xml:space="preserve">, здание ФГУП </w:t>
      </w:r>
      <w:proofErr w:type="spellStart"/>
      <w:r w:rsidR="00070E75" w:rsidRPr="007242B1">
        <w:rPr>
          <w:rFonts w:ascii="Times New Roman" w:hAnsi="Times New Roman" w:cs="Times New Roman"/>
          <w:sz w:val="24"/>
          <w:szCs w:val="24"/>
        </w:rPr>
        <w:t>Толстопальцево</w:t>
      </w:r>
      <w:proofErr w:type="spellEnd"/>
      <w:r w:rsidR="00070E75" w:rsidRPr="007242B1">
        <w:rPr>
          <w:rFonts w:ascii="Times New Roman" w:hAnsi="Times New Roman" w:cs="Times New Roman"/>
          <w:sz w:val="24"/>
          <w:szCs w:val="24"/>
        </w:rPr>
        <w:t>)</w:t>
      </w:r>
      <w:r w:rsidR="0047174C" w:rsidRPr="004717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4585" w:rsidRPr="0047174C">
        <w:rPr>
          <w:rFonts w:ascii="Times New Roman" w:hAnsi="Times New Roman" w:cs="Times New Roman"/>
          <w:sz w:val="24"/>
          <w:szCs w:val="24"/>
        </w:rPr>
        <w:t xml:space="preserve">к </w:t>
      </w:r>
      <w:r w:rsidR="003F2996">
        <w:rPr>
          <w:rFonts w:ascii="Times New Roman" w:hAnsi="Times New Roman" w:cs="Times New Roman"/>
          <w:sz w:val="24"/>
          <w:szCs w:val="24"/>
        </w:rPr>
        <w:t>следующим лицам: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2664"/>
        <w:gridCol w:w="2418"/>
        <w:gridCol w:w="2418"/>
        <w:gridCol w:w="2410"/>
      </w:tblGrid>
      <w:tr w:rsidR="000A2BC6" w:rsidRPr="007F43D3" w14:paraId="0CB5C13B" w14:textId="77777777" w:rsidTr="00523F7D">
        <w:tc>
          <w:tcPr>
            <w:tcW w:w="2720" w:type="dxa"/>
          </w:tcPr>
          <w:p w14:paraId="6F1FB062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Дебитор</w:t>
            </w:r>
          </w:p>
        </w:tc>
        <w:tc>
          <w:tcPr>
            <w:tcW w:w="2472" w:type="dxa"/>
          </w:tcPr>
          <w:p w14:paraId="2DBE9AEF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Судебный акт</w:t>
            </w:r>
          </w:p>
        </w:tc>
        <w:tc>
          <w:tcPr>
            <w:tcW w:w="2472" w:type="dxa"/>
          </w:tcPr>
          <w:p w14:paraId="044A9C11" w14:textId="77777777" w:rsidR="000A2BC6" w:rsidRPr="003F4D03" w:rsidRDefault="0034614E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Задолженность</w:t>
            </w:r>
          </w:p>
        </w:tc>
        <w:tc>
          <w:tcPr>
            <w:tcW w:w="2472" w:type="dxa"/>
          </w:tcPr>
          <w:p w14:paraId="3D51F877" w14:textId="77777777" w:rsidR="000A2BC6" w:rsidRPr="003F4D03" w:rsidRDefault="000A2BC6" w:rsidP="003F4D0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>Итого</w:t>
            </w:r>
            <w:r w:rsidR="0034614E" w:rsidRPr="003F4D03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(руб.)</w:t>
            </w:r>
          </w:p>
        </w:tc>
      </w:tr>
      <w:tr w:rsidR="000A2BC6" w:rsidRPr="007F43D3" w14:paraId="09815FF5" w14:textId="77777777" w:rsidTr="009D625F">
        <w:tc>
          <w:tcPr>
            <w:tcW w:w="2720" w:type="dxa"/>
            <w:vAlign w:val="center"/>
          </w:tcPr>
          <w:p w14:paraId="33C2994D" w14:textId="77777777" w:rsidR="000A2BC6" w:rsidRPr="007F43D3" w:rsidRDefault="007E1DFA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ООО «ПРОММАРКЕТ» (ИНН 7729443050)</w:t>
            </w:r>
          </w:p>
        </w:tc>
        <w:tc>
          <w:tcPr>
            <w:tcW w:w="2472" w:type="dxa"/>
            <w:vAlign w:val="center"/>
          </w:tcPr>
          <w:p w14:paraId="4B7FE089" w14:textId="77777777" w:rsidR="000A2BC6" w:rsidRPr="007F43D3" w:rsidRDefault="008332DC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Постановление Девятого арбитражного апелляционного суда от 13.12.2018 по делу № А40-103397/18-63-735</w:t>
            </w:r>
          </w:p>
        </w:tc>
        <w:tc>
          <w:tcPr>
            <w:tcW w:w="2472" w:type="dxa"/>
          </w:tcPr>
          <w:p w14:paraId="03D5BF24" w14:textId="77777777" w:rsidR="00412E1C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35 727 891,63 руб. основной долг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3A12739D" w14:textId="77777777" w:rsidR="00412E1C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10 534 368,84 руб. неустойка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70EA15F7" w14:textId="77777777" w:rsidR="000A2BC6" w:rsidRPr="007F43D3" w:rsidRDefault="00412E1C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3 000 руб. судебные</w:t>
            </w:r>
            <w:r w:rsidR="0034614E" w:rsidRPr="007F43D3">
              <w:rPr>
                <w:rFonts w:ascii="Times New Roman" w:hAnsi="Times New Roman" w:cs="Times New Roman"/>
                <w:sz w:val="20"/>
                <w:szCs w:val="20"/>
              </w:rPr>
              <w:t xml:space="preserve"> расход</w:t>
            </w: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</w:p>
        </w:tc>
        <w:tc>
          <w:tcPr>
            <w:tcW w:w="2472" w:type="dxa"/>
            <w:vAlign w:val="center"/>
          </w:tcPr>
          <w:p w14:paraId="5F598CF4" w14:textId="77777777" w:rsidR="000A2BC6" w:rsidRPr="007F43D3" w:rsidRDefault="0098368B" w:rsidP="009D6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46 265 260,47</w:t>
            </w:r>
          </w:p>
        </w:tc>
      </w:tr>
      <w:tr w:rsidR="007F43D3" w:rsidRPr="007F43D3" w14:paraId="3C2D0EC6" w14:textId="77777777" w:rsidTr="009D625F">
        <w:tc>
          <w:tcPr>
            <w:tcW w:w="2720" w:type="dxa"/>
            <w:vMerge w:val="restart"/>
            <w:vAlign w:val="center"/>
          </w:tcPr>
          <w:p w14:paraId="434B0262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ООО «МКСЕРВИС»</w:t>
            </w:r>
          </w:p>
          <w:p w14:paraId="2FA75546" w14:textId="77777777" w:rsidR="007F43D3" w:rsidRPr="007F43D3" w:rsidRDefault="00DE71E9" w:rsidP="00DE71E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F43D3" w:rsidRPr="007F43D3">
              <w:rPr>
                <w:rFonts w:ascii="Times New Roman" w:hAnsi="Times New Roman" w:cs="Times New Roman"/>
                <w:sz w:val="20"/>
                <w:szCs w:val="20"/>
              </w:rPr>
              <w:t>ИНН 7610093337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2472" w:type="dxa"/>
            <w:vAlign w:val="center"/>
          </w:tcPr>
          <w:p w14:paraId="417F38F1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Решение Арбитражного суда Ярославской области от 10.11.2018 по делу А82-13918/2018</w:t>
            </w:r>
          </w:p>
        </w:tc>
        <w:tc>
          <w:tcPr>
            <w:tcW w:w="2472" w:type="dxa"/>
          </w:tcPr>
          <w:p w14:paraId="48B85F93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32057417,08 руб. основной долг, проценты за пользование чужими денежными средствами за период по 27 июня 2018 года в размере 2388,40 руб.</w:t>
            </w:r>
          </w:p>
        </w:tc>
        <w:tc>
          <w:tcPr>
            <w:tcW w:w="2472" w:type="dxa"/>
            <w:vMerge w:val="restart"/>
            <w:vAlign w:val="center"/>
          </w:tcPr>
          <w:p w14:paraId="64376510" w14:textId="77777777" w:rsidR="00A95EF5" w:rsidRPr="007F43D3" w:rsidRDefault="00A95EF5" w:rsidP="009D6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121 725</w:t>
            </w:r>
            <w:r w:rsidR="009D625F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370</w:t>
            </w:r>
            <w:r w:rsidR="009D625F">
              <w:rPr>
                <w:rFonts w:ascii="Times New Roman" w:hAnsi="Times New Roman" w:cs="Times New Roman"/>
                <w:sz w:val="20"/>
                <w:szCs w:val="20"/>
              </w:rPr>
              <w:t>,36</w:t>
            </w:r>
          </w:p>
        </w:tc>
      </w:tr>
      <w:tr w:rsidR="007F43D3" w:rsidRPr="007F43D3" w14:paraId="3CC87413" w14:textId="77777777" w:rsidTr="007F43D3">
        <w:tc>
          <w:tcPr>
            <w:tcW w:w="2720" w:type="dxa"/>
            <w:vMerge/>
          </w:tcPr>
          <w:p w14:paraId="279C945A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2" w:type="dxa"/>
            <w:vAlign w:val="center"/>
          </w:tcPr>
          <w:p w14:paraId="3CF4130B" w14:textId="77777777" w:rsidR="007F43D3" w:rsidRPr="007F43D3" w:rsidRDefault="007F43D3" w:rsidP="007F43D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Решение Арбитражного суда Ярославской области от 26.12.2018 по делу А82-17321/2018</w:t>
            </w:r>
          </w:p>
        </w:tc>
        <w:tc>
          <w:tcPr>
            <w:tcW w:w="2472" w:type="dxa"/>
          </w:tcPr>
          <w:p w14:paraId="7A8B585F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7F43D3">
              <w:rPr>
                <w:rFonts w:ascii="Times New Roman" w:hAnsi="Times New Roman" w:cs="Times New Roman"/>
                <w:sz w:val="20"/>
                <w:szCs w:val="20"/>
              </w:rPr>
              <w:t>68 054 371 руб. 37 коп. - основной долг, 21 611 193 руб. 51 коп. неустойка</w:t>
            </w:r>
          </w:p>
        </w:tc>
        <w:tc>
          <w:tcPr>
            <w:tcW w:w="2472" w:type="dxa"/>
            <w:vMerge/>
          </w:tcPr>
          <w:p w14:paraId="4ECA2A60" w14:textId="77777777" w:rsidR="007F43D3" w:rsidRPr="007F43D3" w:rsidRDefault="007F43D3" w:rsidP="007F43D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19D684" w14:textId="6BED38B4" w:rsidR="003F2996" w:rsidRDefault="003F2996" w:rsidP="00317EC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6A55019" w14:textId="77777777" w:rsidR="00CA0823" w:rsidRPr="0047174C" w:rsidRDefault="00CA0823" w:rsidP="00317EC5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7476916" w14:textId="03D501DA" w:rsidR="009E5CE4" w:rsidRDefault="00723B7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35668">
        <w:rPr>
          <w:rFonts w:ascii="Times New Roman" w:hAnsi="Times New Roman" w:cs="Times New Roman"/>
          <w:sz w:val="24"/>
          <w:szCs w:val="24"/>
        </w:rPr>
        <w:lastRenderedPageBreak/>
        <w:t xml:space="preserve">Конкурсный управляющий предлагает реализовать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имущественные права (требования) 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должника </w:t>
      </w:r>
      <w:r w:rsidR="00095026" w:rsidRPr="00335668">
        <w:rPr>
          <w:rFonts w:ascii="Times New Roman" w:hAnsi="Times New Roman" w:cs="Times New Roman"/>
          <w:sz w:val="24"/>
          <w:szCs w:val="24"/>
        </w:rPr>
        <w:t xml:space="preserve">посредством проведения </w:t>
      </w:r>
      <w:r w:rsidR="009E057E">
        <w:rPr>
          <w:rFonts w:ascii="Times New Roman" w:hAnsi="Times New Roman" w:cs="Times New Roman"/>
          <w:sz w:val="24"/>
          <w:szCs w:val="24"/>
        </w:rPr>
        <w:t xml:space="preserve">электронных торгов </w:t>
      </w:r>
      <w:proofErr w:type="gramStart"/>
      <w:r w:rsidR="007F14C0" w:rsidRPr="00335668">
        <w:rPr>
          <w:rFonts w:ascii="Times New Roman" w:hAnsi="Times New Roman" w:cs="Times New Roman"/>
          <w:sz w:val="24"/>
          <w:szCs w:val="24"/>
        </w:rPr>
        <w:t>в следующем порядке</w:t>
      </w:r>
      <w:proofErr w:type="gramEnd"/>
      <w:r w:rsidR="00591522" w:rsidRPr="00335668">
        <w:rPr>
          <w:rFonts w:ascii="Times New Roman" w:hAnsi="Times New Roman" w:cs="Times New Roman"/>
          <w:sz w:val="24"/>
          <w:szCs w:val="24"/>
        </w:rPr>
        <w:t xml:space="preserve"> установленном </w:t>
      </w:r>
      <w:r w:rsidR="00591522" w:rsidRPr="00005F62">
        <w:rPr>
          <w:rFonts w:ascii="Times New Roman" w:hAnsi="Times New Roman" w:cs="Times New Roman"/>
          <w:sz w:val="24"/>
          <w:szCs w:val="24"/>
        </w:rPr>
        <w:t>пунктами 3 - 19 статьи 110 и пунктом 3 статьи 111</w:t>
      </w:r>
      <w:r w:rsidR="00335668" w:rsidRPr="00335668">
        <w:rPr>
          <w:rFonts w:ascii="Times New Roman" w:hAnsi="Times New Roman" w:cs="Times New Roman"/>
          <w:sz w:val="24"/>
          <w:szCs w:val="24"/>
        </w:rPr>
        <w:t xml:space="preserve"> Федерального закона от 26.10.2002 № 127-ФЗ «О несостоятельности (банкротстве)».</w:t>
      </w:r>
    </w:p>
    <w:p w14:paraId="7BA22084" w14:textId="77777777" w:rsidR="00CA0823" w:rsidRPr="00CA0823" w:rsidRDefault="00CA082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823">
        <w:rPr>
          <w:rFonts w:ascii="Times New Roman" w:hAnsi="Times New Roman" w:cs="Times New Roman"/>
          <w:sz w:val="24"/>
          <w:szCs w:val="24"/>
        </w:rPr>
        <w:t xml:space="preserve">Настоящее Положение о порядке, сроках и условиях продажи имущества, при-надлежащего ООО УК «Родник 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Марушкино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» (далее – должник), определяет порядок, сроки и условия про-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дажи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 xml:space="preserve"> указанного имущества (далее – Положение) и правила взаимодействия 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организа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-тора торгов, оператора электронной площадки, лиц, заинтересованных в регистрации на электронной площадке, лиц, представляющих заявки на участие в торгах (далее – заяви-</w:t>
      </w:r>
      <w:proofErr w:type="spellStart"/>
      <w:r w:rsidRPr="00CA0823">
        <w:rPr>
          <w:rFonts w:ascii="Times New Roman" w:hAnsi="Times New Roman" w:cs="Times New Roman"/>
          <w:sz w:val="24"/>
          <w:szCs w:val="24"/>
        </w:rPr>
        <w:t>тели</w:t>
      </w:r>
      <w:proofErr w:type="spellEnd"/>
      <w:r w:rsidRPr="00CA0823">
        <w:rPr>
          <w:rFonts w:ascii="Times New Roman" w:hAnsi="Times New Roman" w:cs="Times New Roman"/>
          <w:sz w:val="24"/>
          <w:szCs w:val="24"/>
        </w:rPr>
        <w:t>), участников торгов в процессе их организации и проведения.</w:t>
      </w:r>
    </w:p>
    <w:p w14:paraId="1DB4C890" w14:textId="36FA8885" w:rsidR="00CA0823" w:rsidRDefault="00CA0823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0823">
        <w:rPr>
          <w:rFonts w:ascii="Times New Roman" w:hAnsi="Times New Roman" w:cs="Times New Roman"/>
          <w:sz w:val="24"/>
          <w:szCs w:val="24"/>
        </w:rPr>
        <w:t>Продажа имущества должника осуществляется в соответствии с Федеральным законом «О несостоятельности (банкротстве)» от 26.10.2002 г. № 127-ФЗ, Приказом от 23 июля 2015 г. № 495 Министерства экономического развития Российской Федерации и настоящим Положением.</w:t>
      </w:r>
    </w:p>
    <w:p w14:paraId="445417E1" w14:textId="1FDB8553" w:rsidR="00BD215E" w:rsidRPr="009E057E" w:rsidRDefault="00BD215E" w:rsidP="00CA0823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Начальная цена имущества определена на основании Отчета</w:t>
      </w:r>
      <w:r w:rsidRPr="00BD215E">
        <w:rPr>
          <w:rFonts w:ascii="Times New Roman" w:hAnsi="Times New Roman" w:cs="Times New Roman"/>
          <w:sz w:val="24"/>
          <w:szCs w:val="24"/>
        </w:rPr>
        <w:t xml:space="preserve"> № 180419-1 об определении рыночной стоимости прав требования, принадлежащих должнику</w:t>
      </w:r>
      <w:r>
        <w:rPr>
          <w:rFonts w:ascii="Times New Roman" w:hAnsi="Times New Roman" w:cs="Times New Roman"/>
          <w:sz w:val="24"/>
          <w:szCs w:val="24"/>
        </w:rPr>
        <w:t xml:space="preserve"> (сообщение на сайте ЕФРСБ </w:t>
      </w:r>
      <w:r w:rsidRPr="00BD215E">
        <w:rPr>
          <w:rFonts w:ascii="Times New Roman" w:hAnsi="Times New Roman" w:cs="Times New Roman"/>
          <w:sz w:val="24"/>
          <w:szCs w:val="24"/>
        </w:rPr>
        <w:t>3687246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D215E">
        <w:rPr>
          <w:rFonts w:ascii="Times New Roman" w:hAnsi="Times New Roman" w:cs="Times New Roman"/>
          <w:sz w:val="24"/>
          <w:szCs w:val="24"/>
        </w:rPr>
        <w:t>от 18.04.2019 г.</w:t>
      </w:r>
      <w:r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TableNormal"/>
        <w:tblW w:w="10279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7018"/>
      </w:tblGrid>
      <w:tr w:rsidR="007E7FDD" w:rsidRPr="001E3C8F" w14:paraId="3CA5938C" w14:textId="77777777" w:rsidTr="00D0643A">
        <w:trPr>
          <w:trHeight w:val="16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73075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ACC94" w14:textId="77777777" w:rsidR="007E7FDD" w:rsidRPr="001E3C8F" w:rsidRDefault="00DE3BD0" w:rsidP="007F14C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Состав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F6F599" w14:textId="77777777" w:rsidR="007E7FDD" w:rsidRPr="001E3C8F" w:rsidRDefault="005F3D0A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b/>
                <w:sz w:val="23"/>
                <w:szCs w:val="23"/>
              </w:rPr>
              <w:t>Лот №1:</w:t>
            </w:r>
          </w:p>
          <w:p w14:paraId="6938D262" w14:textId="47C84992" w:rsidR="00FF2D60" w:rsidRPr="00070F5E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>Прав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требования (дебиторск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ая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задолженност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ООО «ПРОММАРКЕТ» (ИНН 7729443050)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DE71E9"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в пользу ООО УК «Родник </w:t>
            </w:r>
            <w:proofErr w:type="spellStart"/>
            <w:r w:rsidR="00DE71E9" w:rsidRPr="00070F5E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Pr="00070F5E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на сумму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 xml:space="preserve"> 46 265 260,47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руб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., подтвержденные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Постановление Девятого арбитражного апелляционного суда от 13.12.2018 по делу № А40-103397/18-63-735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3EBF7B5" w14:textId="77777777" w:rsidR="005404BC" w:rsidRPr="00070F5E" w:rsidRDefault="005404BC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E8AA921" w14:textId="77777777" w:rsidR="0033002F" w:rsidRPr="00070F5E" w:rsidRDefault="00FF2D60" w:rsidP="005404B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b/>
                <w:sz w:val="23"/>
                <w:szCs w:val="23"/>
              </w:rPr>
              <w:t>Лот №2:</w:t>
            </w:r>
          </w:p>
          <w:p w14:paraId="356346F2" w14:textId="27A1EF01" w:rsidR="00E34EE9" w:rsidRPr="001E3C8F" w:rsidRDefault="00FF2D60" w:rsidP="00590B7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>Прав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требования (дебиторск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ая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 задолженност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>ь</w:t>
            </w:r>
            <w:r w:rsidRPr="00070F5E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к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ООО «МКСЕРВИС» (ИНН 7610093337)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 xml:space="preserve">в пользу ООО УК «Родник </w:t>
            </w:r>
            <w:proofErr w:type="spellStart"/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на сумму </w:t>
            </w:r>
            <w:r w:rsidR="00974B8E" w:rsidRPr="00070F5E">
              <w:rPr>
                <w:rFonts w:ascii="Times New Roman" w:hAnsi="Times New Roman" w:cs="Times New Roman"/>
                <w:sz w:val="23"/>
                <w:szCs w:val="23"/>
              </w:rPr>
              <w:t>121 725 370,36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6F338E" w:rsidRPr="00070F5E">
              <w:rPr>
                <w:rFonts w:ascii="Times New Roman" w:hAnsi="Times New Roman" w:cs="Times New Roman"/>
                <w:sz w:val="23"/>
                <w:szCs w:val="23"/>
              </w:rPr>
              <w:t>рублей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, подтвержденная решениями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Арбитражного суда Ярославской области от 10.11.2018 по делу А82-13918/2018</w:t>
            </w:r>
            <w:r w:rsidR="00590B70">
              <w:rPr>
                <w:rFonts w:ascii="Times New Roman" w:hAnsi="Times New Roman" w:cs="Times New Roman"/>
                <w:sz w:val="23"/>
                <w:szCs w:val="23"/>
              </w:rPr>
              <w:t xml:space="preserve"> и </w:t>
            </w:r>
            <w:r w:rsidR="00590B70" w:rsidRPr="00590B70">
              <w:rPr>
                <w:rFonts w:ascii="Times New Roman" w:hAnsi="Times New Roman" w:cs="Times New Roman"/>
                <w:sz w:val="23"/>
                <w:szCs w:val="23"/>
              </w:rPr>
              <w:t>от 26.12.2018 по делу А82-17321/2018</w:t>
            </w:r>
          </w:p>
        </w:tc>
      </w:tr>
      <w:tr w:rsidR="007E7FDD" w:rsidRPr="001E3C8F" w14:paraId="0F6D0A08" w14:textId="77777777" w:rsidTr="00D0643A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F957F3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B00675" w14:textId="4535CE19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Местонахождение</w:t>
            </w:r>
            <w:r w:rsidR="00F859AD">
              <w:rPr>
                <w:rFonts w:ascii="Times New Roman" w:hAnsi="Times New Roman" w:cs="Times New Roman"/>
                <w:sz w:val="23"/>
                <w:szCs w:val="23"/>
              </w:rPr>
              <w:t xml:space="preserve"> правоустанавливающи</w:t>
            </w:r>
            <w:bookmarkStart w:id="1" w:name="_GoBack"/>
            <w:bookmarkEnd w:id="1"/>
            <w:r w:rsidR="00F859AD">
              <w:rPr>
                <w:rFonts w:ascii="Times New Roman" w:hAnsi="Times New Roman" w:cs="Times New Roman"/>
                <w:sz w:val="23"/>
                <w:szCs w:val="23"/>
              </w:rPr>
              <w:t>х документов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F46FAC" w14:textId="77777777" w:rsidR="00E94FB1" w:rsidRPr="001E3C8F" w:rsidRDefault="00AC2D0B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1D132E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Москва </w:t>
            </w:r>
          </w:p>
        </w:tc>
      </w:tr>
      <w:tr w:rsidR="007E7FDD" w:rsidRPr="001E3C8F" w14:paraId="4904E3AC" w14:textId="77777777" w:rsidTr="00D0643A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2681C9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DF4A8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продажи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AF9570" w14:textId="77777777" w:rsidR="007E7FDD" w:rsidRPr="001E3C8F" w:rsidRDefault="00DE3BD0" w:rsidP="00B54229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Организовать продажу имущества в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течение двух месяцев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со дня утверждения собранием (комитетом) кредиторов настоящего предложения.</w:t>
            </w:r>
          </w:p>
        </w:tc>
      </w:tr>
      <w:tr w:rsidR="007E7FDD" w:rsidRPr="001E3C8F" w14:paraId="3E5DC360" w14:textId="77777777" w:rsidTr="00D0643A">
        <w:trPr>
          <w:trHeight w:val="1039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9F0C3C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4.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A52FF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2DEC38" w14:textId="77777777" w:rsidR="00605541" w:rsidRDefault="00DE3BD0" w:rsidP="00070F5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Конкурсный управляющий ООО </w:t>
            </w:r>
            <w:r w:rsidR="00605541">
              <w:rPr>
                <w:rFonts w:ascii="Times New Roman" w:hAnsi="Times New Roman" w:cs="Times New Roman"/>
                <w:sz w:val="23"/>
                <w:szCs w:val="23"/>
              </w:rPr>
              <w:t xml:space="preserve">УК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«</w:t>
            </w:r>
            <w:r w:rsidR="00605541">
              <w:rPr>
                <w:rFonts w:ascii="Times New Roman" w:hAnsi="Times New Roman" w:cs="Times New Roman"/>
                <w:sz w:val="23"/>
                <w:szCs w:val="23"/>
              </w:rPr>
              <w:t xml:space="preserve">Родник </w:t>
            </w:r>
            <w:proofErr w:type="spellStart"/>
            <w:r w:rsidR="00605541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» </w:t>
            </w:r>
            <w:r w:rsidR="00AC2D0B" w:rsidRPr="001E3C8F">
              <w:rPr>
                <w:rFonts w:ascii="Times New Roman" w:hAnsi="Times New Roman" w:cs="Times New Roman"/>
                <w:sz w:val="23"/>
                <w:szCs w:val="23"/>
              </w:rPr>
              <w:t>Николаев Алексей Радьеви</w:t>
            </w:r>
            <w:r w:rsidR="0033002F" w:rsidRPr="001E3C8F">
              <w:rPr>
                <w:rFonts w:ascii="Times New Roman" w:hAnsi="Times New Roman" w:cs="Times New Roman"/>
                <w:sz w:val="23"/>
                <w:szCs w:val="23"/>
              </w:rPr>
              <w:t>ч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,</w:t>
            </w:r>
            <w:r w:rsidR="00EB0D2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действующий на основании </w:t>
            </w:r>
            <w:r w:rsidR="00AC2D0B" w:rsidRPr="001E3C8F">
              <w:rPr>
                <w:rFonts w:ascii="Times New Roman" w:hAnsi="Times New Roman" w:cs="Times New Roman"/>
                <w:sz w:val="23"/>
                <w:szCs w:val="23"/>
                <w:shd w:val="clear" w:color="auto" w:fill="FFFFFF"/>
              </w:rPr>
              <w:t xml:space="preserve">Решения Арбитражного суда города Москвы </w:t>
            </w:r>
            <w:r w:rsidR="00605541" w:rsidRPr="007242B1">
              <w:rPr>
                <w:rFonts w:ascii="Times New Roman" w:hAnsi="Times New Roman" w:cs="Times New Roman"/>
                <w:sz w:val="24"/>
                <w:szCs w:val="24"/>
              </w:rPr>
              <w:t>от 30.05.2016 г. по делу № А40-67688/16-174-99</w:t>
            </w:r>
            <w:r w:rsidR="0060554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FCC2A4A" w14:textId="77777777" w:rsidR="007E7FDD" w:rsidRPr="001E3C8F" w:rsidRDefault="00DE3BD0">
            <w:pPr>
              <w:spacing w:after="0" w:line="240" w:lineRule="auto"/>
              <w:ind w:firstLine="199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выполняет следующие функции:</w:t>
            </w:r>
          </w:p>
          <w:p w14:paraId="767F1BC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опубликовывает и размещает сообщение о продаже имущества и сообщение о результатах проведения торгов;</w:t>
            </w:r>
          </w:p>
          <w:p w14:paraId="055A1C7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принимает заявки на участие в торгах, предложения о цене имущества;</w:t>
            </w:r>
          </w:p>
          <w:p w14:paraId="6D02629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заключает с заявителями договоры о задатке;</w:t>
            </w:r>
          </w:p>
          <w:p w14:paraId="0F8CE32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участников торгов;</w:t>
            </w:r>
          </w:p>
          <w:p w14:paraId="2AF3B7F9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осуществляет проведение торгов в случае использования открытой формы представления предложений о цене имущества;</w:t>
            </w:r>
          </w:p>
          <w:p w14:paraId="62E58CA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определяет победителя торгов и подписывает протокол о результатах проведения торгов;</w:t>
            </w:r>
          </w:p>
          <w:p w14:paraId="1B5170D5" w14:textId="77777777" w:rsidR="007E7FDD" w:rsidRPr="001E3C8F" w:rsidRDefault="00DE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уведомляет заявителей и участников торгов о результатах проведения торгов.</w:t>
            </w:r>
          </w:p>
          <w:p w14:paraId="1E625B85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подготовке к проведению торгов по продаже имущества организатор торгов осуществляет прием заявок на участие в торгах и предложений участников торгов о цене имущества, а также заключает договоры о задатке.</w:t>
            </w:r>
          </w:p>
        </w:tc>
      </w:tr>
      <w:tr w:rsidR="007E7FDD" w:rsidRPr="001E3C8F" w14:paraId="2FA3F4F1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1D0D59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5.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95D02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Ведущий торги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5EF9DA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торговой площадки.</w:t>
            </w:r>
          </w:p>
        </w:tc>
      </w:tr>
      <w:tr w:rsidR="007E7FDD" w:rsidRPr="001E3C8F" w14:paraId="63BD45B3" w14:textId="77777777" w:rsidTr="00D0643A">
        <w:trPr>
          <w:trHeight w:val="4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F885BC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6.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2F6260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Форма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DDD7FE" w14:textId="77777777" w:rsidR="00EB0D2A" w:rsidRPr="001E3C8F" w:rsidRDefault="00EB0D2A" w:rsidP="00070F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Первые и повторные торги проводятся в форме аукциона, открытого по составу участников и форме предложения цены, по принципу повышения цены.</w:t>
            </w:r>
          </w:p>
          <w:p w14:paraId="59B3D9F4" w14:textId="77777777" w:rsidR="007E7FDD" w:rsidRPr="001E3C8F" w:rsidRDefault="00EB0D2A" w:rsidP="00070F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В случае признания повторных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имущества по результатам повторных торгов организатор торгов приступает к проведению торгов, посредством публичного предложения, с учетом положений Федерального закона "О несостоятельности (банкротстве)".</w:t>
            </w:r>
          </w:p>
        </w:tc>
      </w:tr>
      <w:tr w:rsidR="007E7FDD" w:rsidRPr="001E3C8F" w14:paraId="060441A4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27C415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7.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9A5496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Место проведения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ABDB2E" w14:textId="0828A570" w:rsidR="007E7FDD" w:rsidRPr="00B54229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Электронная торговая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площадка:  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</w:t>
            </w:r>
            <w:proofErr w:type="gram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7E7FDD" w:rsidRPr="001E3C8F" w14:paraId="574B55E2" w14:textId="77777777" w:rsidTr="00D0643A">
        <w:trPr>
          <w:trHeight w:val="72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56E074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EDC4F7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Сообщение о проведении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AA1743" w14:textId="77777777" w:rsidR="007E7FDD" w:rsidRPr="001E3C8F" w:rsidRDefault="00B37CEF" w:rsidP="0007274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Размещение объявления на электронной торговой площадке, публикация </w:t>
            </w:r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сообщения в газетах "Коммерсант", ЕФРСБ, и газета «Бюллетень оперативной информации» (</w:t>
            </w:r>
            <w:proofErr w:type="spellStart"/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Мосторги</w:t>
            </w:r>
            <w:proofErr w:type="spellEnd"/>
            <w:r w:rsidRPr="001E3C8F">
              <w:rPr>
                <w:rFonts w:ascii="Times New Roman" w:hAnsi="Times New Roman" w:cs="Times New Roman"/>
                <w:color w:val="auto"/>
                <w:sz w:val="23"/>
                <w:szCs w:val="23"/>
              </w:rPr>
              <w:t>) не п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озднее 30 дней до даты проведения торгов.</w:t>
            </w:r>
          </w:p>
        </w:tc>
      </w:tr>
      <w:tr w:rsidR="007E7FDD" w:rsidRPr="001E3C8F" w14:paraId="72F81AE7" w14:textId="77777777" w:rsidTr="00D0643A">
        <w:trPr>
          <w:trHeight w:val="891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02A9234" w14:textId="77777777" w:rsidR="007E7FDD" w:rsidRPr="001E3C8F" w:rsidRDefault="00DE3BD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772DC" w14:textId="77777777" w:rsidR="007E7FDD" w:rsidRPr="001E3C8F" w:rsidRDefault="00DE3BD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Начальная цена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E54EF" w14:textId="77777777" w:rsidR="00737EB0" w:rsidRPr="001E3C8F" w:rsidRDefault="00DE3BD0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</w:t>
            </w:r>
            <w:r w:rsidR="0007274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Лот № 1 составляет </w:t>
            </w:r>
            <w:r w:rsidR="00974B8E">
              <w:rPr>
                <w:rFonts w:ascii="Times New Roman" w:hAnsi="Times New Roman" w:cs="Times New Roman"/>
                <w:sz w:val="23"/>
                <w:szCs w:val="23"/>
              </w:rPr>
              <w:t>7 479 889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E15936">
              <w:rPr>
                <w:rFonts w:ascii="Times New Roman" w:hAnsi="Times New Roman" w:cs="Times New Roman"/>
                <w:sz w:val="23"/>
                <w:szCs w:val="23"/>
              </w:rPr>
              <w:t>семь миллионов четыреста семьдесят девять тысяч восемьсот восемьдесят девять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974B8E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</w:p>
          <w:p w14:paraId="504D5C85" w14:textId="77777777" w:rsidR="00737EB0" w:rsidRDefault="00072747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Начальная цена продажи имущества Лот № 2 составляет </w:t>
            </w:r>
            <w:r w:rsidR="00E22E3B">
              <w:rPr>
                <w:rFonts w:ascii="Times New Roman" w:hAnsi="Times New Roman" w:cs="Times New Roman"/>
                <w:sz w:val="23"/>
                <w:szCs w:val="23"/>
              </w:rPr>
              <w:t>19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 </w:t>
            </w:r>
            <w:r w:rsidR="00E22E3B">
              <w:rPr>
                <w:rFonts w:ascii="Times New Roman" w:hAnsi="Times New Roman" w:cs="Times New Roman"/>
                <w:sz w:val="23"/>
                <w:szCs w:val="23"/>
              </w:rPr>
              <w:t>656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 xml:space="preserve"> 820</w:t>
            </w:r>
            <w:r w:rsidR="004B649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девятнадцать миллионов шестьсот пятьдесят шесть тысяч восемьсот двадцать</w:t>
            </w:r>
            <w:r w:rsidR="00935CDE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рублей </w:t>
            </w:r>
            <w:r w:rsidR="00240F55">
              <w:rPr>
                <w:rFonts w:ascii="Times New Roman" w:hAnsi="Times New Roman" w:cs="Times New Roman"/>
                <w:sz w:val="23"/>
                <w:szCs w:val="23"/>
              </w:rPr>
              <w:t>00</w:t>
            </w:r>
            <w:r w:rsidR="00737EB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35CDE" w:rsidRPr="001E3C8F">
              <w:rPr>
                <w:rFonts w:ascii="Times New Roman" w:hAnsi="Times New Roman" w:cs="Times New Roman"/>
                <w:sz w:val="23"/>
                <w:szCs w:val="23"/>
              </w:rPr>
              <w:t>копеек</w:t>
            </w:r>
            <w:r w:rsidR="003B28A6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  <w:p w14:paraId="42E3325B" w14:textId="77777777" w:rsidR="003B28A6" w:rsidRPr="001E3C8F" w:rsidRDefault="003B28A6" w:rsidP="00E94FB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>Начальная стоимость определена на основании расчета рыночной стоимости выставленных на продажу прав требования.</w:t>
            </w:r>
          </w:p>
          <w:p w14:paraId="210FB74F" w14:textId="77777777" w:rsidR="00802176" w:rsidRPr="001E3C8F" w:rsidRDefault="00802176" w:rsidP="00150542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Начальная цена имущества на повторных торгах устанавливается на 10% (десять процентов) ниже начальной цены продажи имущества, установленной на первоначальных торгах</w:t>
            </w:r>
            <w:r w:rsidR="00A10D96"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</w:p>
        </w:tc>
      </w:tr>
      <w:tr w:rsidR="007E7FDD" w:rsidRPr="001E3C8F" w14:paraId="3D399C72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CFB84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B9CA7F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Обременения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A5847" w14:textId="77777777" w:rsidR="007E7FDD" w:rsidRPr="001E3C8F" w:rsidRDefault="00711489" w:rsidP="0039553E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Обременений в отношении имущества не имеется.</w:t>
            </w:r>
          </w:p>
        </w:tc>
      </w:tr>
      <w:tr w:rsidR="007E7FDD" w:rsidRPr="001E3C8F" w14:paraId="5C919F4C" w14:textId="77777777" w:rsidTr="00D0643A">
        <w:trPr>
          <w:trHeight w:val="2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33969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11.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25A64D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Размер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69CAB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Задаток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на первых и повторных торгах,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10% от начальной цены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предмета торгов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802176" w:rsidRPr="001E3C8F">
              <w:rPr>
                <w:rFonts w:ascii="Times New Roman" w:hAnsi="Times New Roman" w:cs="Times New Roman"/>
                <w:sz w:val="23"/>
                <w:szCs w:val="23"/>
              </w:rPr>
              <w:t>установленной на соответствующих торгах.</w:t>
            </w:r>
          </w:p>
        </w:tc>
      </w:tr>
      <w:tr w:rsidR="007E7FDD" w:rsidRPr="001E3C8F" w14:paraId="319798D7" w14:textId="77777777" w:rsidTr="00D0643A">
        <w:trPr>
          <w:trHeight w:val="120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90CE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12.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037F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Сроки и порядок внесения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C07804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Срок внесения задатка - с даты размещения объявления о торгах на электронной торговой площадке до представления заявки и не позднее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>1 дня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 </w:t>
            </w:r>
            <w:r w:rsidR="006B7A3A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даты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окончания приёма заявок.</w:t>
            </w:r>
          </w:p>
          <w:p w14:paraId="04C91782" w14:textId="77777777" w:rsidR="007E7FDD" w:rsidRPr="001E3C8F" w:rsidRDefault="00DE3BD0" w:rsidP="00C94FD4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Внесение задатка осуществляется денежными средствами </w:t>
            </w:r>
            <w:r w:rsidR="00C94FD4" w:rsidRPr="001E3C8F">
              <w:rPr>
                <w:rFonts w:ascii="Times New Roman" w:hAnsi="Times New Roman" w:cs="Times New Roman"/>
                <w:sz w:val="23"/>
                <w:szCs w:val="23"/>
              </w:rPr>
              <w:t>безналичным денежным переводом по реквизитам, указанным в сообщении о торгах.</w:t>
            </w:r>
          </w:p>
        </w:tc>
      </w:tr>
      <w:tr w:rsidR="007E7FDD" w:rsidRPr="001E3C8F" w14:paraId="40DD1757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CF35F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13.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551D1D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аукциона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4AD513" w14:textId="77777777" w:rsidR="007E7FDD" w:rsidRPr="001E3C8F" w:rsidRDefault="00802176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Шаг аукциона на первых и повторных торгах </w:t>
            </w:r>
            <w:r w:rsidR="00AC5592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составляет </w:t>
            </w:r>
            <w:r w:rsidR="00DE3BD0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5%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от начальной цены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предмета торгов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установленной на соответствующих торгах.</w:t>
            </w:r>
          </w:p>
        </w:tc>
      </w:tr>
      <w:tr w:rsidR="007E7FDD" w:rsidRPr="001E3C8F" w14:paraId="62E4E5A9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52B7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14.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F22DC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Предоставление заявки на участие в торгах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D4181F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день начала представления заявок на участие в открытых торгах размещает на электронной площадке сообщение о начале представления заявок на участие в открытых торгах с указанием сведений, содержащихся в сообщении о торгах.</w:t>
            </w:r>
          </w:p>
          <w:p w14:paraId="6CAE2065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заявку на участие в открытых торгах. Срок представления заявок на участие в открытых торгах составляет не менее двадцати пяти рабочих дней со дня опубликования и размещения сообщения о проведении торгов.</w:t>
            </w:r>
          </w:p>
          <w:p w14:paraId="6F1DB94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Заявка на участие в открытых торгах должна содержать:</w:t>
            </w:r>
          </w:p>
          <w:p w14:paraId="625AAD7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обязательство участника открытых торгов соблюдать требования, указанные в сообщении о проведении открытых торгов;</w:t>
            </w:r>
          </w:p>
          <w:p w14:paraId="4BBE919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действительную на день представления заявки на участия в торгах выписку из Единого государственного реестра юридических лиц или засвидетельствованную в нотариальном порядке копию такой выписки (для юридического лица), действительную на день представления заявки на участия в торгах выписку из единого государственного реестра индивидуальных предпринимателей или засвидетельствованную в нотариальном порядке копию такой выписки (для индивидуального предпринимателя), копии документов, удостоверяющих личность (для физического лица),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лица), копию решения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 и если для участника открытых торгов приобретение имущества (предприятия) или внесение денежных средств в качестве задатка являются крупной сделкой;</w:t>
            </w:r>
          </w:p>
          <w:p w14:paraId="68E521E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фирменное наименование (наименование), сведения об организационно-правовой форме, о месте нахождения, почтовый адрес (для юридического лица), фамилию, имя, отчество, паспортные данные, сведения о месте жительства (для физического лица), номер контактного телефона, адрес электронной почты, идентификационный номер налогоплательщика;</w:t>
            </w:r>
          </w:p>
          <w:p w14:paraId="3951998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копии документов, подтверждающих полномочия руководителя (для юридических лиц);</w:t>
            </w:r>
          </w:p>
          <w:p w14:paraId="0A7B428F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сведения о наличии или об отсутствии заинтересованности заявителя по отношению к должнику, кредиторам, арбитражному управляющему и о характере этой заинтересованности, сведения об участии в капитале заявителя арбитражного управляющего, а также сведения о заявителе, саморегулируемой организации арбитражных управляющих, членом или руководителем которой является арбитражный управляющий.</w:t>
            </w:r>
          </w:p>
          <w:p w14:paraId="35B5271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Заявка на участие в торгах должна соответствовать требованиям, установленным в соответствии с ФЗ «О несостоятельности (банкротстве)» и указанным в сообщении о проведении торгов, и оформляется в форме электронного документа.</w:t>
            </w:r>
          </w:p>
          <w:p w14:paraId="01AA6219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двух часов с момента представления заявки на участие в открытых торгах оператор электронной площадки регистрирует представленную заявку в журнале заявок на участие в торгах, присвоив заявке порядковый номер в указанном журнале.</w:t>
            </w:r>
          </w:p>
          <w:p w14:paraId="00821567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направляет заявителю в электронной форме подтверждение о регистрации представленной заявки на участие в торгах в день регистрации такой заявки с указанием порядкового номера, даты и точного времени ее представления.</w:t>
            </w:r>
          </w:p>
          <w:p w14:paraId="197BCC5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Заявитель вправе отозвать заявку на участие в открытых торгах не позднее окончания срока представления заявок на участие в открытых торгах, направив об этом уведомление оператору электронной площадки.</w:t>
            </w:r>
          </w:p>
          <w:p w14:paraId="3D5BE23F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Изменение заявки допускается только путем подачи заявителем новой заявки в сроки, установленные настоящим Предложением, при этом первоначальная заявка должна быть отозвана. В случае если в новой заявке не содержится сведений об отзыве первоначальной заявки, ни одна из заявок не рассматривается.</w:t>
            </w:r>
          </w:p>
          <w:p w14:paraId="09036922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Для участия в открытых торгах заявитель представляет оператору электронной площадки в электронной форме подписанный электронной цифровой подписью заявителя сканированную копию заполненного и подписанного договора о задатке. Заявитель вправе также направить задаток на счета, указанные в сообщении о проведении торгов без представления подписанного договора о задатке. В этом случае перечисление задатка заявителем в соответствии с сообщением о проведении торгов считается акцептом размещенного на электронной площадке договора о задатке.</w:t>
            </w:r>
          </w:p>
        </w:tc>
      </w:tr>
      <w:tr w:rsidR="007E7FDD" w:rsidRPr="001E3C8F" w14:paraId="70302081" w14:textId="77777777" w:rsidTr="00D0643A">
        <w:trPr>
          <w:trHeight w:val="604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4B79F6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15.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92859F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Срок и адрес подачи документов на участие в торгах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1CE18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Срок представления заявок на участие в торгах должен составлять не менее чем двадцать пять рабочих дней со дня опубликования и размещения сообщения о проведении торгов на электронной торговой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площадке .</w:t>
            </w:r>
            <w:proofErr w:type="gramEnd"/>
          </w:p>
          <w:p w14:paraId="0304F4CD" w14:textId="72DB2539" w:rsidR="007E7FDD" w:rsidRPr="00B54229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Заявки на участие в торгах подаются в электронном виде на электронную площадку </w:t>
            </w:r>
            <w:proofErr w:type="gram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/.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Прием заявок и документов для участия в торгах производится электронной площадкой в соответствии с регламентом ее работы, ознакомиться с которым можно на сайте: 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www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https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://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meta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-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invest</w:t>
            </w:r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.</w:t>
            </w:r>
            <w:proofErr w:type="spellStart"/>
            <w:r w:rsidR="00B54229" w:rsidRPr="00B54229">
              <w:rPr>
                <w:rFonts w:ascii="Times New Roman" w:hAnsi="Times New Roman" w:cs="Times New Roman"/>
                <w:sz w:val="23"/>
                <w:szCs w:val="23"/>
                <w:lang w:val="en-US"/>
              </w:rPr>
              <w:t>ru</w:t>
            </w:r>
            <w:proofErr w:type="spellEnd"/>
            <w:r w:rsidR="00B54229" w:rsidRPr="00B54229">
              <w:rPr>
                <w:rFonts w:ascii="Times New Roman" w:hAnsi="Times New Roman" w:cs="Times New Roman"/>
                <w:sz w:val="23"/>
                <w:szCs w:val="23"/>
              </w:rPr>
              <w:t>/.</w:t>
            </w:r>
          </w:p>
        </w:tc>
      </w:tr>
      <w:tr w:rsidR="007E7FDD" w:rsidRPr="001E3C8F" w14:paraId="746CD614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5BF260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16.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6DFA8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Определение участников открытых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301874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 позднее одного часа с момента окончания представления заявок на участие в торгах оператор электронной площадки направляет организатору торгов все зарегистрированные заявки, представленные до истечения установленного срока окончания представления заявок.</w:t>
            </w:r>
          </w:p>
          <w:p w14:paraId="45270D8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организатора торгов о допуске заявителей к участию в открытых торгах принимается в течение пяти дней по результатам рассмотрения всех представленных заявок на участие в открытых торгах и оформляется протоколом об определении участников торгов. К участию в торгах допускаются заявители, представившие заявки на участие в торгах и прилагаемые к ним документы, которые соответствуют требованиям, установленным Федеральным законом "О несостоятельности (банкротстве)" и указанным в сообщении о проведении торгов. Заявители, допущенные к участию в торгах, признаются участниками торгов.</w:t>
            </w:r>
          </w:p>
          <w:p w14:paraId="063EE9C2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об определении участников торгов содержит перечень заявителей, допущенных к участию в торгах, а также перечень заявителей, которым отказано в допуске к участию в торгах с указанием фирменного наименования (наименования)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торгах.</w:t>
            </w:r>
          </w:p>
          <w:p w14:paraId="369A78AA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Решение об отказе в допуске заявителя к участию в торгах принимается в случае, если:</w:t>
            </w:r>
          </w:p>
          <w:p w14:paraId="5F13ECA5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заявка на участие в торгах не соответствует требованиям, установленным настоящим Предложением;</w:t>
            </w:r>
          </w:p>
          <w:p w14:paraId="1A6A5C7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представленные заявителем документы не соответствуют установленным к ним требованиям или сведения, содержащиеся в них, недостоверны;</w:t>
            </w:r>
          </w:p>
          <w:p w14:paraId="7D69477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3) поступление задатка на счета, указанные в сообщении о проведении торгов, не подтверждено на дату составления протокола об определении участников торгов.</w:t>
            </w:r>
          </w:p>
          <w:p w14:paraId="4AE7C06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направляет оператору электронной площадки в форме электронного документа подписанный протокол об определении участников торгов в день его подписания.</w:t>
            </w:r>
          </w:p>
          <w:p w14:paraId="37CDFCE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одного дня со дня получения указанного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торгов.</w:t>
            </w:r>
          </w:p>
        </w:tc>
      </w:tr>
      <w:tr w:rsidR="007E7FDD" w:rsidRPr="001E3C8F" w14:paraId="3EC0ED2E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DB022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17.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3ACD5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E5276D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используется открытая форма представления предложений о цене, оператор электронной площадки проводит открытые торги, в ходе которых предложения о цене заявляются на электронной площадке участниками торгов открыто в ходе проведения торгов.</w:t>
            </w:r>
          </w:p>
          <w:p w14:paraId="472654B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Открытые торги проводятся путем повышения начальной цены продажи на величину, кратную величине "шага аукциона".</w:t>
            </w:r>
          </w:p>
          <w:p w14:paraId="248DD63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открытых торгах могут принимать участие только лица, признанные участниками торгов. Открытые торги проводятся на электронной площадке в день и время, указанные в сообщении о проведении открытых торгов.</w:t>
            </w:r>
          </w:p>
          <w:p w14:paraId="705ECF1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при проведении открытых торгов используется открытая форма представления предложений о цене имущества (предприятия) должника оператор электронной площадки должен размещать на электронной площадке все представленные предложения о цене имущества (предприятия) должника и время их поступления, а также время до истечения времени окончания представления таких предложений.</w:t>
            </w:r>
          </w:p>
          <w:p w14:paraId="003CB062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Доступ к данной информации предоставляется только лицам, зарегистрированным на электронной площадке.</w:t>
            </w:r>
          </w:p>
          <w:p w14:paraId="3347441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проведении открытых торгов время проведения таких торгов определяется в следующем порядке:</w:t>
            </w:r>
          </w:p>
          <w:p w14:paraId="500C11C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если в течение одного часа с момента начала представления предложений о цене не поступило ни одного предложения о цене имущества (предприятия) должника, открытые торги с помощью программно-аппаратных средств электронной площадки завершаются автоматически. В этом случае сроком окончания представления предложений является момент завершения торгов;</w:t>
            </w:r>
          </w:p>
          <w:p w14:paraId="7A13DFD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 случае поступления предложения о цене имущества (предприятия) должника в течение одного часа с момента начала представления предложений время представления предложений о цене имущества (предприятия) должника продлевается на тридцать минут с момента представления каждого из предложений. Если в течение тридцати минут после представления последнего предложения о цене имущества (предприятия) не поступило следующее предложение о цене имущества (предприятия), открытые торги с помощью программно-аппаратных средств электронной площадки завершаются автоматически.</w:t>
            </w:r>
          </w:p>
          <w:p w14:paraId="677EB99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 проведения открытых торгов оператор электронной площадки обязан отклонить предложение о цене имущества (предприятия) должника в момент его поступления, направив уведомление об отказе в приеме предложения, в случае если:</w:t>
            </w:r>
          </w:p>
          <w:p w14:paraId="03A3573D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1) предложение представлено по истечении установленного срока окончания представления предложений;</w:t>
            </w:r>
          </w:p>
          <w:p w14:paraId="2C56702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2) представленное предложение о цене имущества (предприятия) должника содержит предложение о цене, увеличенное на сумму, не равную "шагу" аукциона или меньше ранее представленного предложения о цене имущества (предприятия) должника.</w:t>
            </w:r>
          </w:p>
          <w:p w14:paraId="0B19CD28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должен обеспечивать невозможность представления участниками торгов с открытой формой представления предложений о цене имущества (предприятия) должника двух и более одинаковых предложений о цене имущества (предприятия) должника.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77E03F76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Оператор электронной площадки в течение тридцати минут с момента окончания установленного срока представления предложений направляет организатору торгов все предложения о цене имущества (предприятия) должника, представленные до указанного в сообщении о проведении торгов точного времени подведения итогов торгов.</w:t>
            </w:r>
          </w:p>
          <w:p w14:paraId="70EF7A17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Организатор торгов в день, </w:t>
            </w:r>
            <w:proofErr w:type="gram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во время</w:t>
            </w:r>
            <w:proofErr w:type="gram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и в месте, которые указаны в сообщении о проведении торгов, публично оглашает представленные участниками торгов предложения о цене имущества (предприятия) должника. Участники торгов, представившие предложения о цене имущества (предприятия) должника, или их представители вправе присутствовать при таком публичном оглашении.</w:t>
            </w:r>
          </w:p>
          <w:p w14:paraId="2E2BB7AC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Указанные предложения о цене имущества (предприятия) должника подлежат размещению на электронной площадке в течение тридцати минут с момента их оглашения.</w:t>
            </w:r>
          </w:p>
          <w:p w14:paraId="5E3209F0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Победителем открытых торгов признается участник торгов, предложивший наиболее высокую цену.</w:t>
            </w:r>
          </w:p>
          <w:p w14:paraId="40B42ED4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рассматривает предложения участников торгов о цене имущества (предприятия) должника и определяет победителя открытых торгов. В случае, если была предложена цена имущества (предприятия) должника, равная цене имущества (предприятия) должника, предложенной другим (другими) участником (участниками) торгов, представленным признается предложение о цене имущества (предприятия) должника, поступившее ранее других предложений.</w:t>
            </w:r>
          </w:p>
          <w:p w14:paraId="5B755168" w14:textId="77777777" w:rsidR="007E7FDD" w:rsidRPr="001E3C8F" w:rsidRDefault="00DE3BD0" w:rsidP="00C94FD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ходе проведения открытых торгов информация об открытых торгах подлежит размещению на электронной площадке и в Едином федеральном реестре сведений о банкротстве (ЕФРСБ).</w:t>
            </w:r>
          </w:p>
        </w:tc>
      </w:tr>
      <w:tr w:rsidR="007E7FDD" w:rsidRPr="001E3C8F" w14:paraId="23031FF8" w14:textId="77777777" w:rsidTr="00D0643A">
        <w:trPr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A57D4D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18.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8D928C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подведения результатов проведения открытых торгов и признания открытых торгов несостоявшимися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3BFF84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утверждения.</w:t>
            </w:r>
          </w:p>
          <w:p w14:paraId="78C6520D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при проведении открытых торгов используется открытая форма представления предложений о цене имущества (предприятия) должника,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</w:t>
            </w:r>
          </w:p>
          <w:p w14:paraId="6B46BA8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 результатах проведения открытых торгов размещается оператором электронной площадки на электронной площадке, а также в Едином федеральном реестре сведений о банкротстве в течение десяти минут после поступления данного протокола от организатора торгов.</w:t>
            </w:r>
          </w:p>
          <w:p w14:paraId="136EA5F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протоколе о результатах проведения открытых торгов указываются:</w:t>
            </w:r>
          </w:p>
          <w:p w14:paraId="16E27F67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а) наименование и место нахождения (для юридического лица), фамилия, имя, отчество и место жительства (для физического лица) каждого участника торгов;</w:t>
            </w:r>
          </w:p>
          <w:p w14:paraId="0A3E578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б) предложения о цене имущества (предприятия) должника, представленные каждым участником торгов в случае использования закрытой формы представления предложений о цене;</w:t>
            </w:r>
          </w:p>
          <w:p w14:paraId="14AFB57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в) результаты рассмотрения предложений о цене имущества (предприятия) должника, представленных участниками торгов;</w:t>
            </w:r>
          </w:p>
          <w:p w14:paraId="33D1B2FB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г) наименование и место нахождения (для юридического лица), фамилия, имя, отчество и место жительства (для физического лица) участника торгов, предложившего наиболее высокую цену по сравнению с предложениями других участников торгов, за исключением предложения победителя открытых торгов (в случае использования закрытой формы представления предложений о цене предприятия), или участника торгов, который сделал предпоследнее предложение о цене в ходе торгов (в случае использования открытой формы представления предложений о цене);</w:t>
            </w:r>
          </w:p>
          <w:p w14:paraId="0ECC20BA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д) наименование и место нахождения (для юридического лица), фамилия, имя, отчество и место жительства (для физического лица) победителя открытых торгов;</w:t>
            </w:r>
          </w:p>
          <w:p w14:paraId="4810355E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е) обоснование принятого организатором торгов решения о признании участника торгов победителем - в случае проведения конкурса.</w:t>
            </w:r>
          </w:p>
          <w:p w14:paraId="30DC410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течение тридцати минут после размещения на электронной площадке протокола о результатах проведения открытых торгов оператор электронной площадки обязан направить такой протокол в форме электронного документа всем участникам открытых торгов.</w:t>
            </w:r>
          </w:p>
          <w:p w14:paraId="0CB74FE9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Протокол о результатах проведения торгов размещается оператором электронной площадки на электронной площадке и направляется в Единый федеральный реестр сведений о банкротстве в течение тридцати минут после поступления протокола о результатах проведения торгов от организатора торгов.</w:t>
            </w:r>
          </w:p>
          <w:p w14:paraId="6F81511E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</w:t>
            </w:r>
          </w:p>
          <w:p w14:paraId="4F11E3EF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к участию в торгах был допущен только один участник, заявка которого на участие в торгах содержит предложение о цене имущества (предприятия) должника не ниже установленной начальной цены имущества (предприятия) должника, договор купли-продажи заключается организатором с этим участником торгов в соответствии с представленным им предложением о цене имущества (предприятия) должника.</w:t>
            </w:r>
          </w:p>
          <w:p w14:paraId="7C62215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 отказа или уклонения победителя торгов от подписания договора купли-продажи в течение пяти дней со дня получения предложения арбитражного управляющего о заключении такого договора, внесенный задаток ему не возвращается, и организатор торгов предлагает заключить договор купли-продажи участнику торгов, предложившему наиболее высокую цену имущества (предприятия) должника по сравнению с ценой, предложенной другими участниками торгов, за исключением победителя торгов.</w:t>
            </w:r>
          </w:p>
          <w:p w14:paraId="5BA6C8F2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В случае, если открытые торги признаны несостоявшимися и договор купли-продажи не заключен с единственным участником торгов, организатор торгов в течение двух дней после завершения срока, установленного Федеральным законом "О несостоятельности (банкротстве)" для принятия решений о признании торгов несостоявшимися, для заключения договора купли-продажи с единственным участником торгов и для заключения договора купли-продажи по результатам торгов, составляет и передает оператору электронной площадки протокол о признании открытых торгов несостоявшимся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банкротстве.</w:t>
            </w:r>
          </w:p>
          <w:p w14:paraId="2877D5F0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заключения договора купли-продажи направляет для размещения в Единый федеральный реестр сведений о банкротстве сведения о заключении договора купли-продажи имущества (предприятия) должника (дата заключения договора с победителем открытых торгов или сведения об отказе или уклонении победителя открытых торгов от заключения договора, дата заключения договора с иным участником торгов и цена, по которой имущество (предприятие) приобретено покупателем).</w:t>
            </w:r>
          </w:p>
          <w:p w14:paraId="185732D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Если открытые торги признаны несостоявшимся, организатор торгов в течение десяти рабочих дней после утверждения протокола о признании открытых торгов несостоявшимся принимает решение и публикует сообщение о проведении повторных торгов и об установлении начальной цены, в соответствии с положениями Федерального закона "О несостоятельности (банкротстве)".</w:t>
            </w:r>
          </w:p>
          <w:p w14:paraId="6446A6CA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Организатор торгов в течение трех рабочих дней со дня принятия решения о признании торгов несостоявшимися направляет для размещения в Единый федеральный реестр сведений о банкротстве копию протокола о результатах проведения торгов и копию решения о признании торгов несостоявшимися.</w:t>
            </w:r>
          </w:p>
          <w:p w14:paraId="05798C2C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В случае признания торгов несостоявшимися и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с единственным участником торгов, а также в случае </w:t>
            </w:r>
            <w:proofErr w:type="spellStart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незаключения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договора купли-продажи имущественного права по результатам торгов проводятся повторные торги в порядке, установленном настоящим Предложением с учетом положений Федерального закона "О несостоятельности (банкротстве)".</w:t>
            </w:r>
          </w:p>
        </w:tc>
      </w:tr>
      <w:tr w:rsidR="007E7FDD" w:rsidRPr="001E3C8F" w14:paraId="1DB3DF23" w14:textId="77777777" w:rsidTr="00D0643A">
        <w:trPr>
          <w:trHeight w:val="96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EE3879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19.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F94975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возврата задатка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83DCA1" w14:textId="77777777" w:rsidR="007E7FDD" w:rsidRPr="001E3C8F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Суммы внесенных заявителями задатков возвращаются всем заявителям, за исключением победителя торгов, в течение пяти рабочих дней со дня подписания протокола о результатах проведения торгов.</w:t>
            </w:r>
          </w:p>
        </w:tc>
      </w:tr>
      <w:tr w:rsidR="007E7FDD" w:rsidRPr="001E3C8F" w14:paraId="479E61D4" w14:textId="77777777" w:rsidTr="00D0643A">
        <w:trPr>
          <w:trHeight w:val="264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84029B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20. 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64B353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Условия оплаты имущества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4047C8" w14:textId="77777777" w:rsidR="007E7FDD" w:rsidRPr="001E3C8F" w:rsidRDefault="00DE3BD0">
            <w:pPr>
              <w:spacing w:after="0" w:line="240" w:lineRule="auto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1. Платежи осуществляются в денежной форме.</w:t>
            </w:r>
          </w:p>
          <w:p w14:paraId="1A0E61DB" w14:textId="77777777" w:rsidR="00364306" w:rsidRPr="001E3C8F" w:rsidRDefault="00DE3BD0" w:rsidP="0036430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2. Победитель торгов (Покупатель) на основании протокола (договора) осуществляет платеж в денежной форме путем перечисления денежных средств на 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банковские реквизиты ООО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 УК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«Родник </w:t>
            </w:r>
            <w:proofErr w:type="spellStart"/>
            <w:r w:rsidR="00AC5EC9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», которые должны быть указаны в сообщении о торгах.</w:t>
            </w:r>
          </w:p>
          <w:p w14:paraId="34CCC9C1" w14:textId="77777777" w:rsidR="007E7FDD" w:rsidRPr="001E3C8F" w:rsidRDefault="00DE3BD0" w:rsidP="002F61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При продаже имущества оплата в соответствии с договором должна быть осуществлена покупателем в течение тридцати дней со дня подписания договора.</w:t>
            </w:r>
          </w:p>
          <w:p w14:paraId="7430A067" w14:textId="77777777" w:rsidR="007E7FDD" w:rsidRDefault="00DE3B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3. При заключении договоров с лицом, выигравшим торги, сумма внесенного им задатка засчитывается в счет исполнения договора. Расходы по оформлению (регистрации) возлагаются на победителя торгов.</w:t>
            </w:r>
          </w:p>
          <w:p w14:paraId="2F64C320" w14:textId="5C96C5D0" w:rsidR="00EE295B" w:rsidRPr="001E3C8F" w:rsidRDefault="00EE295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4. Конкурсный управляющий имеет право на односторонний отказ от договора в случае, если победитель торгов, покупатель, не оплатил имущество должника в течении 5 (пяти) рабочих дней с даты подписания договора. При этом задаток покупателю не возвращается. При отказе от </w:t>
            </w:r>
            <w:proofErr w:type="gramStart"/>
            <w:r>
              <w:rPr>
                <w:rFonts w:ascii="Times New Roman" w:hAnsi="Times New Roman" w:cs="Times New Roman"/>
                <w:sz w:val="23"/>
                <w:szCs w:val="23"/>
              </w:rPr>
              <w:t>договора  конкурсный</w:t>
            </w:r>
            <w:proofErr w:type="gramEnd"/>
            <w:r>
              <w:rPr>
                <w:rFonts w:ascii="Times New Roman" w:hAnsi="Times New Roman" w:cs="Times New Roman"/>
                <w:sz w:val="23"/>
                <w:szCs w:val="23"/>
              </w:rPr>
              <w:t xml:space="preserve"> управляющий направляет ценное письмо по адресу, указанному в заявке на участие в торгах. Уведомление об отказе считается полученным, а договор расторгнутым по истечении 5 (пяти) рабочих дней с даты поступления письма в почтовое отделение адресата.</w:t>
            </w:r>
          </w:p>
        </w:tc>
      </w:tr>
      <w:tr w:rsidR="007E7FDD" w:rsidRPr="001E3C8F" w14:paraId="1602D20A" w14:textId="77777777" w:rsidTr="00D0643A">
        <w:trPr>
          <w:trHeight w:val="168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1BD0E1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21.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91537" w14:textId="77777777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Отмена торгов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1FB1C6" w14:textId="77777777" w:rsidR="007E7FDD" w:rsidRPr="001E3C8F" w:rsidRDefault="00DE3BD0" w:rsidP="0036430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1. Объявленные торги, в соответствии с настоящим Предложением, могут быть отменены решением собрания (комитета) кредиторов </w:t>
            </w:r>
            <w:r w:rsidRPr="001E3C8F">
              <w:rPr>
                <w:rFonts w:ascii="Times New Roman" w:hAnsi="Times New Roman" w:cs="Times New Roman"/>
                <w:sz w:val="23"/>
                <w:szCs w:val="23"/>
                <w:lang w:val="fr-FR"/>
              </w:rPr>
              <w:t xml:space="preserve">ООО 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 xml:space="preserve">УК «Родник </w:t>
            </w:r>
            <w:proofErr w:type="spellStart"/>
            <w:r w:rsidR="00AC5EC9">
              <w:rPr>
                <w:rFonts w:ascii="Times New Roman" w:hAnsi="Times New Roman" w:cs="Times New Roman"/>
                <w:sz w:val="23"/>
                <w:szCs w:val="23"/>
              </w:rPr>
              <w:t>Марушкино</w:t>
            </w:r>
            <w:proofErr w:type="spellEnd"/>
            <w:r w:rsidRPr="001E3C8F">
              <w:rPr>
                <w:rFonts w:ascii="Times New Roman" w:hAnsi="Times New Roman" w:cs="Times New Roman"/>
                <w:sz w:val="23"/>
                <w:szCs w:val="23"/>
                <w:lang w:val="it-IT"/>
              </w:rPr>
              <w:t xml:space="preserve">»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до окончания приёма заявок с обязательной публикацией отказа в том же печатном органе, в котором было опубликовано объявление о проведении торгов.</w:t>
            </w:r>
          </w:p>
          <w:p w14:paraId="51F3EE1E" w14:textId="4DB23693" w:rsidR="007E7FDD" w:rsidRPr="001E3C8F" w:rsidRDefault="00DE3BD0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2. Внесенные задатки, в случае отмены торгов, подлежат возврату в течение 5-и банковских дней.</w:t>
            </w:r>
          </w:p>
        </w:tc>
      </w:tr>
      <w:tr w:rsidR="005B77E9" w:rsidRPr="001E3C8F" w14:paraId="2612C9A1" w14:textId="77777777" w:rsidTr="00D0643A">
        <w:trPr>
          <w:trHeight w:val="756"/>
          <w:jc w:val="center"/>
        </w:trPr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4074A5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22.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C79B76" w14:textId="77777777" w:rsidR="005B77E9" w:rsidRPr="001E3C8F" w:rsidRDefault="005B77E9" w:rsidP="005B77E9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Порядок проведения торгов посредством публичного предложения.</w:t>
            </w:r>
          </w:p>
        </w:tc>
        <w:tc>
          <w:tcPr>
            <w:tcW w:w="7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3B637" w14:textId="77777777" w:rsidR="005B77E9" w:rsidRPr="001E3C8F" w:rsidRDefault="005B77E9" w:rsidP="005B77E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Продажа Имущества посредством торгов в форме публичного предложения осуществляется с учетом следующих условий: </w:t>
            </w:r>
          </w:p>
          <w:p w14:paraId="4B92263C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представления заявок на участие в торгах должен составлять не менее чем 25 рабочих дней со дня опубликования и размещения сообщения о проведении торгов;</w:t>
            </w:r>
          </w:p>
          <w:p w14:paraId="40D1A5DC" w14:textId="77777777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начальная цена продажи Имущества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должника 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>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 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C864A1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посредством публичного предложения устанавливается равной начальной цене на повторных торгах;</w:t>
            </w:r>
          </w:p>
          <w:p w14:paraId="01DB0AB5" w14:textId="4B3660D9" w:rsidR="00D0643A" w:rsidRDefault="005B77E9" w:rsidP="00D0643A">
            <w:pPr>
              <w:spacing w:after="120" w:line="240" w:lineRule="auto"/>
              <w:ind w:left="357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величина снижения начальной цены продажи Имущества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(Лот</w:t>
            </w:r>
            <w:r w:rsidR="002F6160" w:rsidRPr="001E3C8F">
              <w:rPr>
                <w:rFonts w:ascii="Times New Roman" w:hAnsi="Times New Roman" w:cs="Times New Roman"/>
                <w:sz w:val="23"/>
                <w:szCs w:val="23"/>
              </w:rPr>
              <w:t>ы №1-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) «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шаг снижения</w:t>
            </w:r>
            <w:r w:rsidR="00EE3174" w:rsidRPr="001E3C8F">
              <w:rPr>
                <w:rFonts w:ascii="Times New Roman" w:hAnsi="Times New Roman" w:cs="Times New Roman"/>
                <w:sz w:val="23"/>
                <w:szCs w:val="23"/>
              </w:rPr>
              <w:t>»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– 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>десять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) процент</w:t>
            </w:r>
            <w:r w:rsidR="00364306" w:rsidRPr="001E3C8F">
              <w:rPr>
                <w:rFonts w:ascii="Times New Roman" w:hAnsi="Times New Roman" w:cs="Times New Roman"/>
                <w:sz w:val="23"/>
                <w:szCs w:val="23"/>
              </w:rPr>
              <w:t>ов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от начальной продажной цены на повторных торгах</w:t>
            </w:r>
            <w:r w:rsidR="00D0643A">
              <w:rPr>
                <w:rFonts w:ascii="Times New Roman" w:hAnsi="Times New Roman" w:cs="Times New Roman"/>
                <w:sz w:val="23"/>
                <w:szCs w:val="23"/>
              </w:rPr>
              <w:t xml:space="preserve"> первые десять этапов, далее - согласно приведенной ниже таблице:</w:t>
            </w:r>
          </w:p>
          <w:p w14:paraId="4EBCFC3C" w14:textId="2B330B48" w:rsidR="00D0643A" w:rsidRPr="001E3C8F" w:rsidRDefault="00D0643A" w:rsidP="00D064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noProof/>
                <w:sz w:val="23"/>
                <w:szCs w:val="23"/>
              </w:rPr>
              <w:drawing>
                <wp:inline distT="0" distB="0" distL="0" distR="0" wp14:anchorId="7664DB9B" wp14:editId="38E458E5">
                  <wp:extent cx="4261485" cy="23348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1485" cy="23348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10292E88" w14:textId="442346F5" w:rsidR="005B77E9" w:rsidRPr="001E3C8F" w:rsidRDefault="005B77E9" w:rsidP="005B77E9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срок по истечении, которого последовател</w:t>
            </w:r>
            <w:r w:rsidR="006004DA">
              <w:rPr>
                <w:rFonts w:ascii="Times New Roman" w:hAnsi="Times New Roman" w:cs="Times New Roman"/>
                <w:sz w:val="23"/>
                <w:szCs w:val="23"/>
              </w:rPr>
              <w:t xml:space="preserve">ьно снижается начальная цена – </w:t>
            </w:r>
            <w:r w:rsidR="00EC24C1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(</w:t>
            </w:r>
            <w:r w:rsidR="00EC24C1">
              <w:rPr>
                <w:rFonts w:ascii="Times New Roman" w:hAnsi="Times New Roman" w:cs="Times New Roman"/>
                <w:sz w:val="23"/>
                <w:szCs w:val="23"/>
              </w:rPr>
              <w:t>пять</w:t>
            </w:r>
            <w:r w:rsidR="006004DA">
              <w:rPr>
                <w:rFonts w:ascii="Times New Roman" w:hAnsi="Times New Roman" w:cs="Times New Roman"/>
                <w:sz w:val="23"/>
                <w:szCs w:val="23"/>
              </w:rPr>
              <w:t>) рабочих дня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;</w:t>
            </w:r>
          </w:p>
          <w:p w14:paraId="16EAC065" w14:textId="3349A84D" w:rsidR="00EB08A7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мин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>имальная цена продажи имущества (лоты №1-</w:t>
            </w:r>
            <w:r w:rsidR="00AC5EC9">
              <w:rPr>
                <w:rFonts w:ascii="Times New Roman" w:hAnsi="Times New Roman" w:cs="Times New Roman"/>
                <w:sz w:val="23"/>
                <w:szCs w:val="23"/>
              </w:rPr>
              <w:t>2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) </w:t>
            </w: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(цена отсечения) </w:t>
            </w:r>
            <w:r w:rsidR="001F70EC" w:rsidRPr="001E3C8F">
              <w:rPr>
                <w:rFonts w:ascii="Times New Roman" w:hAnsi="Times New Roman" w:cs="Times New Roman"/>
                <w:sz w:val="23"/>
                <w:szCs w:val="23"/>
              </w:rPr>
              <w:t>составляет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A15643">
              <w:rPr>
                <w:rFonts w:ascii="Times New Roman" w:hAnsi="Times New Roman" w:cs="Times New Roman"/>
                <w:sz w:val="23"/>
                <w:szCs w:val="23"/>
              </w:rPr>
              <w:t>5</w:t>
            </w:r>
            <w:r w:rsidR="00BA1D79" w:rsidRPr="001E3C8F">
              <w:rPr>
                <w:rFonts w:ascii="Times New Roman" w:hAnsi="Times New Roman" w:cs="Times New Roman"/>
                <w:sz w:val="23"/>
                <w:szCs w:val="23"/>
              </w:rPr>
              <w:t>0</w:t>
            </w:r>
            <w:r w:rsidR="00EB08A7" w:rsidRPr="001E3C8F">
              <w:rPr>
                <w:rFonts w:ascii="Times New Roman" w:hAnsi="Times New Roman" w:cs="Times New Roman"/>
                <w:sz w:val="23"/>
                <w:szCs w:val="23"/>
              </w:rPr>
              <w:t xml:space="preserve"> 000 рублей </w:t>
            </w:r>
          </w:p>
          <w:p w14:paraId="46E3A3E1" w14:textId="77777777" w:rsidR="005B77E9" w:rsidRPr="001E3C8F" w:rsidRDefault="005B77E9" w:rsidP="00EB08A7">
            <w:pPr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E3C8F">
              <w:rPr>
                <w:rFonts w:ascii="Times New Roman" w:hAnsi="Times New Roman" w:cs="Times New Roman"/>
                <w:sz w:val="23"/>
                <w:szCs w:val="23"/>
              </w:rPr>
              <w:t>- размер задатка – 10 (Десять) процентов от цены продажи имущества в конкретном периоде торгов в форме публичного предложения.</w:t>
            </w:r>
          </w:p>
        </w:tc>
      </w:tr>
    </w:tbl>
    <w:p w14:paraId="39CDE5A1" w14:textId="77777777" w:rsidR="007E7FDD" w:rsidRPr="00354392" w:rsidRDefault="007E7FDD">
      <w:pPr>
        <w:pStyle w:val="a7"/>
        <w:widowControl w:val="0"/>
        <w:spacing w:after="120" w:line="240" w:lineRule="auto"/>
        <w:ind w:left="40" w:hanging="40"/>
        <w:jc w:val="both"/>
        <w:rPr>
          <w:rFonts w:ascii="Times New Roman" w:eastAsia="Times New Roman" w:hAnsi="Times New Roman" w:cs="Times New Roman"/>
          <w:sz w:val="23"/>
          <w:szCs w:val="23"/>
        </w:rPr>
      </w:pPr>
    </w:p>
    <w:p w14:paraId="2AEF178C" w14:textId="77777777" w:rsidR="005B77E9" w:rsidRPr="00354392" w:rsidRDefault="005B77E9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354392">
        <w:rPr>
          <w:rFonts w:ascii="Times New Roman" w:hAnsi="Times New Roman" w:cs="Times New Roman"/>
          <w:sz w:val="23"/>
          <w:szCs w:val="23"/>
        </w:rPr>
        <w:t>В случае если имущество не будет продано по минимальной цене в порядке, установленном настоящим Положением, дальнейшие условия продажи имущества дополнительно определяются собрание</w:t>
      </w:r>
      <w:r w:rsidR="00AC5EC9">
        <w:rPr>
          <w:rFonts w:ascii="Times New Roman" w:hAnsi="Times New Roman" w:cs="Times New Roman"/>
          <w:sz w:val="23"/>
          <w:szCs w:val="23"/>
        </w:rPr>
        <w:t xml:space="preserve">м или комитетом кредиторов ООО УК «Родник </w:t>
      </w:r>
      <w:proofErr w:type="spellStart"/>
      <w:r w:rsidR="00AC5EC9">
        <w:rPr>
          <w:rFonts w:ascii="Times New Roman" w:hAnsi="Times New Roman" w:cs="Times New Roman"/>
          <w:sz w:val="23"/>
          <w:szCs w:val="23"/>
        </w:rPr>
        <w:t>Марушкино</w:t>
      </w:r>
      <w:proofErr w:type="spellEnd"/>
      <w:r w:rsidRPr="00354392">
        <w:rPr>
          <w:rFonts w:ascii="Times New Roman" w:hAnsi="Times New Roman" w:cs="Times New Roman"/>
          <w:sz w:val="23"/>
          <w:szCs w:val="23"/>
        </w:rPr>
        <w:t>».</w:t>
      </w:r>
    </w:p>
    <w:p w14:paraId="5DA962B1" w14:textId="2186DBFD" w:rsidR="005B77E9" w:rsidRPr="00354392" w:rsidRDefault="00CB2DE4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  <w:r w:rsidRPr="00CB2DE4">
        <w:rPr>
          <w:rFonts w:ascii="Times New Roman" w:hAnsi="Times New Roman" w:cs="Times New Roman"/>
          <w:sz w:val="23"/>
          <w:szCs w:val="23"/>
        </w:rPr>
        <w:t>Все иные условия проведения торгов по продаже имущества, регулируются Федеральным законом «О несостоятельности (банкротстве)», Приказом Министерства экономического развития РФ от 23 июля 2015 г. N 495 "Об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России".</w:t>
      </w:r>
    </w:p>
    <w:p w14:paraId="463BFEB6" w14:textId="44D234AE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06A760DD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5E3BC278" w14:textId="77777777" w:rsidR="007E7FDD" w:rsidRPr="00354392" w:rsidRDefault="007E7FDD" w:rsidP="00EE3174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p w14:paraId="35A05AAC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</w:t>
      </w:r>
      <w:r w:rsidRPr="00D809B4">
        <w:rPr>
          <w:rFonts w:ascii="Times New Roman" w:hAnsi="Times New Roman"/>
          <w:b/>
          <w:sz w:val="24"/>
          <w:szCs w:val="24"/>
        </w:rPr>
        <w:t xml:space="preserve"> управляющий</w:t>
      </w:r>
    </w:p>
    <w:p w14:paraId="63C35398" w14:textId="77777777" w:rsidR="00BA1D79" w:rsidRPr="00D809B4" w:rsidRDefault="00BA1D79" w:rsidP="00BA1D7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D809B4">
        <w:rPr>
          <w:rFonts w:ascii="Times New Roman" w:hAnsi="Times New Roman"/>
          <w:b/>
          <w:sz w:val="24"/>
          <w:szCs w:val="24"/>
        </w:rPr>
        <w:t xml:space="preserve">ООО </w:t>
      </w:r>
      <w:r w:rsidR="00732ACA">
        <w:rPr>
          <w:rFonts w:ascii="Times New Roman" w:hAnsi="Times New Roman"/>
          <w:b/>
          <w:sz w:val="24"/>
          <w:szCs w:val="24"/>
        </w:rPr>
        <w:t xml:space="preserve">УК </w:t>
      </w:r>
      <w:r w:rsidRPr="00D809B4">
        <w:rPr>
          <w:rFonts w:ascii="Times New Roman" w:hAnsi="Times New Roman"/>
          <w:b/>
          <w:sz w:val="24"/>
          <w:szCs w:val="24"/>
        </w:rPr>
        <w:t>«</w:t>
      </w:r>
      <w:r w:rsidR="00732ACA">
        <w:rPr>
          <w:rFonts w:ascii="Times New Roman" w:hAnsi="Times New Roman"/>
          <w:b/>
          <w:sz w:val="24"/>
          <w:szCs w:val="24"/>
        </w:rPr>
        <w:t xml:space="preserve">Родник </w:t>
      </w:r>
      <w:proofErr w:type="spellStart"/>
      <w:r w:rsidR="00732ACA">
        <w:rPr>
          <w:rFonts w:ascii="Times New Roman" w:hAnsi="Times New Roman"/>
          <w:b/>
          <w:sz w:val="24"/>
          <w:szCs w:val="24"/>
        </w:rPr>
        <w:t>Марушкино</w:t>
      </w:r>
      <w:proofErr w:type="spellEnd"/>
      <w:r w:rsidR="00732ACA">
        <w:rPr>
          <w:rFonts w:ascii="Times New Roman" w:hAnsi="Times New Roman"/>
          <w:b/>
          <w:sz w:val="24"/>
          <w:szCs w:val="24"/>
        </w:rPr>
        <w:t>»</w:t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="00732ACA">
        <w:rPr>
          <w:rFonts w:ascii="Times New Roman" w:hAnsi="Times New Roman"/>
          <w:b/>
          <w:sz w:val="24"/>
          <w:szCs w:val="24"/>
        </w:rPr>
        <w:tab/>
      </w:r>
      <w:r w:rsidRPr="00D809B4">
        <w:rPr>
          <w:rFonts w:ascii="Times New Roman" w:hAnsi="Times New Roman"/>
          <w:b/>
          <w:sz w:val="24"/>
          <w:szCs w:val="24"/>
        </w:rPr>
        <w:t>_______________ Николаев А.Р.</w:t>
      </w:r>
    </w:p>
    <w:p w14:paraId="576AE9A0" w14:textId="77777777" w:rsidR="007E7FDD" w:rsidRPr="00354392" w:rsidRDefault="007E7FDD" w:rsidP="00BA1D79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3"/>
          <w:szCs w:val="23"/>
        </w:rPr>
      </w:pPr>
    </w:p>
    <w:sectPr w:rsidR="007E7FDD" w:rsidRPr="00354392" w:rsidSect="00EE295B">
      <w:footerReference w:type="default" r:id="rId9"/>
      <w:footerReference w:type="first" r:id="rId10"/>
      <w:pgSz w:w="11900" w:h="16840"/>
      <w:pgMar w:top="851" w:right="987" w:bottom="1418" w:left="993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3BFBBC" w14:textId="77777777" w:rsidR="00B71772" w:rsidRDefault="00B71772" w:rsidP="007E7FDD">
      <w:pPr>
        <w:spacing w:after="0" w:line="240" w:lineRule="auto"/>
      </w:pPr>
      <w:r>
        <w:separator/>
      </w:r>
    </w:p>
  </w:endnote>
  <w:endnote w:type="continuationSeparator" w:id="0">
    <w:p w14:paraId="19B9A9A2" w14:textId="77777777" w:rsidR="00B71772" w:rsidRDefault="00B71772" w:rsidP="007E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17179210"/>
      <w:docPartObj>
        <w:docPartGallery w:val="Page Numbers (Bottom of Page)"/>
        <w:docPartUnique/>
      </w:docPartObj>
    </w:sdtPr>
    <w:sdtEndPr/>
    <w:sdtContent>
      <w:p w14:paraId="062E6165" w14:textId="77777777" w:rsidR="004203A5" w:rsidRDefault="005548B8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004DA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C5B077B" w14:textId="77777777" w:rsidR="00E717C0" w:rsidRDefault="00E717C0" w:rsidP="0035439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52612198"/>
      <w:docPartObj>
        <w:docPartGallery w:val="Page Numbers (Bottom of Page)"/>
        <w:docPartUnique/>
      </w:docPartObj>
    </w:sdtPr>
    <w:sdtEndPr/>
    <w:sdtContent>
      <w:p w14:paraId="0442043E" w14:textId="77777777" w:rsidR="00945FA6" w:rsidRDefault="005548B8" w:rsidP="009E057E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B28A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2C27BF" w14:textId="77777777" w:rsidR="00B71772" w:rsidRDefault="00B71772" w:rsidP="007E7FDD">
      <w:pPr>
        <w:spacing w:after="0" w:line="240" w:lineRule="auto"/>
      </w:pPr>
      <w:r>
        <w:separator/>
      </w:r>
    </w:p>
  </w:footnote>
  <w:footnote w:type="continuationSeparator" w:id="0">
    <w:p w14:paraId="5917815D" w14:textId="77777777" w:rsidR="00B71772" w:rsidRDefault="00B71772" w:rsidP="007E7F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551488"/>
    <w:multiLevelType w:val="hybridMultilevel"/>
    <w:tmpl w:val="7FBE2A58"/>
    <w:lvl w:ilvl="0" w:tplc="645C87A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11C5BCE"/>
    <w:multiLevelType w:val="multilevel"/>
    <w:tmpl w:val="5C9433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61D61BC4"/>
    <w:multiLevelType w:val="hybridMultilevel"/>
    <w:tmpl w:val="F586CB06"/>
    <w:lvl w:ilvl="0" w:tplc="B1220046">
      <w:start w:val="7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67F5903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6BEB524A"/>
    <w:multiLevelType w:val="hybridMultilevel"/>
    <w:tmpl w:val="18FCE680"/>
    <w:lvl w:ilvl="0" w:tplc="4572A0DC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A014D05"/>
    <w:multiLevelType w:val="hybridMultilevel"/>
    <w:tmpl w:val="1D5E05B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FDD"/>
    <w:rsid w:val="00005F62"/>
    <w:rsid w:val="000143EC"/>
    <w:rsid w:val="000321A5"/>
    <w:rsid w:val="00043B35"/>
    <w:rsid w:val="00070E75"/>
    <w:rsid w:val="00070F5E"/>
    <w:rsid w:val="00072747"/>
    <w:rsid w:val="0008059A"/>
    <w:rsid w:val="00095026"/>
    <w:rsid w:val="000A2BC6"/>
    <w:rsid w:val="000A4E51"/>
    <w:rsid w:val="000A6396"/>
    <w:rsid w:val="001129C7"/>
    <w:rsid w:val="001131F5"/>
    <w:rsid w:val="00131B6E"/>
    <w:rsid w:val="00134DAD"/>
    <w:rsid w:val="00141350"/>
    <w:rsid w:val="00150542"/>
    <w:rsid w:val="00153E2B"/>
    <w:rsid w:val="0015758E"/>
    <w:rsid w:val="00161901"/>
    <w:rsid w:val="00173FF9"/>
    <w:rsid w:val="00191DC4"/>
    <w:rsid w:val="001A1C3E"/>
    <w:rsid w:val="001B7E58"/>
    <w:rsid w:val="001D132E"/>
    <w:rsid w:val="001E076A"/>
    <w:rsid w:val="001E3C8F"/>
    <w:rsid w:val="001F70EC"/>
    <w:rsid w:val="00203CE4"/>
    <w:rsid w:val="00214F8D"/>
    <w:rsid w:val="00240F55"/>
    <w:rsid w:val="00244D91"/>
    <w:rsid w:val="00247808"/>
    <w:rsid w:val="00256EB0"/>
    <w:rsid w:val="002859E5"/>
    <w:rsid w:val="00287884"/>
    <w:rsid w:val="002A217F"/>
    <w:rsid w:val="002A54E7"/>
    <w:rsid w:val="002D0736"/>
    <w:rsid w:val="002D4585"/>
    <w:rsid w:val="002E49B0"/>
    <w:rsid w:val="002F6160"/>
    <w:rsid w:val="003158AD"/>
    <w:rsid w:val="00317EC5"/>
    <w:rsid w:val="0033002F"/>
    <w:rsid w:val="00335668"/>
    <w:rsid w:val="0034614E"/>
    <w:rsid w:val="00352971"/>
    <w:rsid w:val="00354392"/>
    <w:rsid w:val="00364306"/>
    <w:rsid w:val="00377AB0"/>
    <w:rsid w:val="0039553E"/>
    <w:rsid w:val="003A53D3"/>
    <w:rsid w:val="003B0687"/>
    <w:rsid w:val="003B2839"/>
    <w:rsid w:val="003B28A6"/>
    <w:rsid w:val="003C1BBF"/>
    <w:rsid w:val="003C4CBF"/>
    <w:rsid w:val="003D5979"/>
    <w:rsid w:val="003F2996"/>
    <w:rsid w:val="003F4D03"/>
    <w:rsid w:val="0040683F"/>
    <w:rsid w:val="00412E1C"/>
    <w:rsid w:val="00415913"/>
    <w:rsid w:val="004203A5"/>
    <w:rsid w:val="00423C27"/>
    <w:rsid w:val="004331C9"/>
    <w:rsid w:val="0045024C"/>
    <w:rsid w:val="00450AC3"/>
    <w:rsid w:val="0046291A"/>
    <w:rsid w:val="0047174C"/>
    <w:rsid w:val="00472CA7"/>
    <w:rsid w:val="004739E1"/>
    <w:rsid w:val="004B649A"/>
    <w:rsid w:val="004C1C9B"/>
    <w:rsid w:val="004D2AB5"/>
    <w:rsid w:val="00513B75"/>
    <w:rsid w:val="0052772D"/>
    <w:rsid w:val="00530629"/>
    <w:rsid w:val="005404BC"/>
    <w:rsid w:val="00552483"/>
    <w:rsid w:val="005532E6"/>
    <w:rsid w:val="005548B8"/>
    <w:rsid w:val="00590B70"/>
    <w:rsid w:val="00591522"/>
    <w:rsid w:val="005B77E9"/>
    <w:rsid w:val="005C6B7A"/>
    <w:rsid w:val="005E3F29"/>
    <w:rsid w:val="005F2D17"/>
    <w:rsid w:val="005F3D0A"/>
    <w:rsid w:val="005F7F56"/>
    <w:rsid w:val="006003B7"/>
    <w:rsid w:val="006004DA"/>
    <w:rsid w:val="006013AB"/>
    <w:rsid w:val="00605541"/>
    <w:rsid w:val="006106F3"/>
    <w:rsid w:val="00642FEE"/>
    <w:rsid w:val="00684DEA"/>
    <w:rsid w:val="006B04A4"/>
    <w:rsid w:val="006B7A3A"/>
    <w:rsid w:val="006F1E87"/>
    <w:rsid w:val="006F338E"/>
    <w:rsid w:val="00711489"/>
    <w:rsid w:val="00723B73"/>
    <w:rsid w:val="007242B1"/>
    <w:rsid w:val="00732ACA"/>
    <w:rsid w:val="007370AB"/>
    <w:rsid w:val="00737EB0"/>
    <w:rsid w:val="00760C47"/>
    <w:rsid w:val="00767C28"/>
    <w:rsid w:val="007A7943"/>
    <w:rsid w:val="007C7E4A"/>
    <w:rsid w:val="007E1DFA"/>
    <w:rsid w:val="007E7FDD"/>
    <w:rsid w:val="007F14C0"/>
    <w:rsid w:val="007F43D3"/>
    <w:rsid w:val="00802176"/>
    <w:rsid w:val="0080450C"/>
    <w:rsid w:val="008332DC"/>
    <w:rsid w:val="0083495D"/>
    <w:rsid w:val="00862C87"/>
    <w:rsid w:val="008929EF"/>
    <w:rsid w:val="008F2B2F"/>
    <w:rsid w:val="00935CDE"/>
    <w:rsid w:val="00945FA6"/>
    <w:rsid w:val="009469CE"/>
    <w:rsid w:val="00974B8E"/>
    <w:rsid w:val="0098368B"/>
    <w:rsid w:val="009D625F"/>
    <w:rsid w:val="009E057E"/>
    <w:rsid w:val="009E5CE4"/>
    <w:rsid w:val="00A10D96"/>
    <w:rsid w:val="00A15643"/>
    <w:rsid w:val="00A40760"/>
    <w:rsid w:val="00A506C4"/>
    <w:rsid w:val="00A6492F"/>
    <w:rsid w:val="00A95EF5"/>
    <w:rsid w:val="00AC2D0B"/>
    <w:rsid w:val="00AC5592"/>
    <w:rsid w:val="00AC5EC9"/>
    <w:rsid w:val="00AC7AD6"/>
    <w:rsid w:val="00AE576B"/>
    <w:rsid w:val="00AF783F"/>
    <w:rsid w:val="00B002C4"/>
    <w:rsid w:val="00B26A74"/>
    <w:rsid w:val="00B37CEF"/>
    <w:rsid w:val="00B40F4B"/>
    <w:rsid w:val="00B54229"/>
    <w:rsid w:val="00B71772"/>
    <w:rsid w:val="00B86FE4"/>
    <w:rsid w:val="00BA1D79"/>
    <w:rsid w:val="00BD0F73"/>
    <w:rsid w:val="00BD215E"/>
    <w:rsid w:val="00BD50D8"/>
    <w:rsid w:val="00BE4A42"/>
    <w:rsid w:val="00BF7908"/>
    <w:rsid w:val="00C40849"/>
    <w:rsid w:val="00C8387B"/>
    <w:rsid w:val="00C864A1"/>
    <w:rsid w:val="00C94FD4"/>
    <w:rsid w:val="00CA0823"/>
    <w:rsid w:val="00CB2DE4"/>
    <w:rsid w:val="00CD6514"/>
    <w:rsid w:val="00D0643A"/>
    <w:rsid w:val="00D07237"/>
    <w:rsid w:val="00D2375F"/>
    <w:rsid w:val="00D528D8"/>
    <w:rsid w:val="00D52B86"/>
    <w:rsid w:val="00D705F9"/>
    <w:rsid w:val="00D86A1A"/>
    <w:rsid w:val="00DD23D7"/>
    <w:rsid w:val="00DD4E84"/>
    <w:rsid w:val="00DE3BD0"/>
    <w:rsid w:val="00DE71E9"/>
    <w:rsid w:val="00E15936"/>
    <w:rsid w:val="00E1741A"/>
    <w:rsid w:val="00E22E3B"/>
    <w:rsid w:val="00E33369"/>
    <w:rsid w:val="00E34298"/>
    <w:rsid w:val="00E34EE9"/>
    <w:rsid w:val="00E45087"/>
    <w:rsid w:val="00E549EA"/>
    <w:rsid w:val="00E56936"/>
    <w:rsid w:val="00E717C0"/>
    <w:rsid w:val="00E72485"/>
    <w:rsid w:val="00E90B59"/>
    <w:rsid w:val="00E94FB1"/>
    <w:rsid w:val="00EB08A7"/>
    <w:rsid w:val="00EB0D2A"/>
    <w:rsid w:val="00EC24C1"/>
    <w:rsid w:val="00EE1077"/>
    <w:rsid w:val="00EE295B"/>
    <w:rsid w:val="00EE3174"/>
    <w:rsid w:val="00EF7A6B"/>
    <w:rsid w:val="00F107C4"/>
    <w:rsid w:val="00F4604F"/>
    <w:rsid w:val="00F47052"/>
    <w:rsid w:val="00F83F57"/>
    <w:rsid w:val="00F859AD"/>
    <w:rsid w:val="00FC6B43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721F3"/>
  <w15:docId w15:val="{8947813D-0F32-4BA1-93D4-6EB023CAA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rsid w:val="007E7FDD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styleId="2">
    <w:name w:val="heading 2"/>
    <w:basedOn w:val="a"/>
    <w:next w:val="a"/>
    <w:link w:val="20"/>
    <w:uiPriority w:val="9"/>
    <w:unhideWhenUsed/>
    <w:qFormat/>
    <w:rsid w:val="005277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7FDD"/>
    <w:rPr>
      <w:u w:val="single"/>
    </w:rPr>
  </w:style>
  <w:style w:type="table" w:customStyle="1" w:styleId="TableNormal">
    <w:name w:val="Table Normal"/>
    <w:rsid w:val="007E7FD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rsid w:val="007E7FDD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a5">
    <w:name w:val="footer"/>
    <w:link w:val="a6"/>
    <w:uiPriority w:val="99"/>
    <w:rsid w:val="007E7FDD"/>
    <w:pPr>
      <w:tabs>
        <w:tab w:val="center" w:pos="4677"/>
        <w:tab w:val="right" w:pos="9355"/>
      </w:tabs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Default">
    <w:name w:val="Default"/>
    <w:rsid w:val="007E7FDD"/>
    <w:pPr>
      <w:spacing w:after="200" w:line="276" w:lineRule="auto"/>
    </w:pPr>
    <w:rPr>
      <w:rFonts w:cs="Arial Unicode MS"/>
      <w:color w:val="000000"/>
      <w:sz w:val="24"/>
      <w:szCs w:val="24"/>
      <w:u w:color="000000"/>
    </w:rPr>
  </w:style>
  <w:style w:type="paragraph" w:customStyle="1" w:styleId="21">
    <w:name w:val="Обычный2"/>
    <w:rsid w:val="007E7FDD"/>
    <w:pPr>
      <w:spacing w:after="200" w:line="276" w:lineRule="auto"/>
    </w:pPr>
    <w:rPr>
      <w:rFonts w:cs="Arial Unicode MS"/>
      <w:color w:val="000000"/>
      <w:u w:color="000000"/>
    </w:rPr>
  </w:style>
  <w:style w:type="paragraph" w:styleId="a7">
    <w:name w:val="List Paragraph"/>
    <w:uiPriority w:val="34"/>
    <w:qFormat/>
    <w:rsid w:val="007E7FDD"/>
    <w:pPr>
      <w:spacing w:after="200" w:line="276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character" w:customStyle="1" w:styleId="Hyperlink0">
    <w:name w:val="Hyperlink.0"/>
    <w:basedOn w:val="a3"/>
    <w:rsid w:val="007E7FDD"/>
    <w:rPr>
      <w:color w:val="0000FF"/>
      <w:u w:val="single" w:color="0000FF"/>
    </w:rPr>
  </w:style>
  <w:style w:type="paragraph" w:styleId="a8">
    <w:name w:val="Normal (Web)"/>
    <w:uiPriority w:val="99"/>
    <w:rsid w:val="007E7FDD"/>
    <w:pPr>
      <w:spacing w:before="100" w:after="100"/>
    </w:pPr>
    <w:rPr>
      <w:rFonts w:cs="Arial Unicode MS"/>
      <w:color w:val="000000"/>
      <w:sz w:val="24"/>
      <w:szCs w:val="24"/>
      <w:u w:color="000000"/>
    </w:rPr>
  </w:style>
  <w:style w:type="paragraph" w:styleId="a9">
    <w:name w:val="header"/>
    <w:basedOn w:val="a"/>
    <w:link w:val="aa"/>
    <w:uiPriority w:val="99"/>
    <w:unhideWhenUsed/>
    <w:rsid w:val="00EF7A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F7A6B"/>
    <w:rPr>
      <w:rFonts w:ascii="Calibri" w:hAnsi="Calibri" w:cs="Arial Unicode MS"/>
      <w:color w:val="000000"/>
      <w:sz w:val="22"/>
      <w:szCs w:val="22"/>
      <w:u w:color="000000"/>
    </w:rPr>
  </w:style>
  <w:style w:type="table" w:styleId="ab">
    <w:name w:val="Table Grid"/>
    <w:basedOn w:val="a1"/>
    <w:uiPriority w:val="59"/>
    <w:unhideWhenUsed/>
    <w:rsid w:val="00E717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4331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31C9"/>
    <w:rPr>
      <w:rFonts w:ascii="Segoe UI" w:hAnsi="Segoe UI" w:cs="Segoe UI"/>
      <w:color w:val="000000"/>
      <w:sz w:val="18"/>
      <w:szCs w:val="18"/>
      <w:u w:color="000000"/>
    </w:rPr>
  </w:style>
  <w:style w:type="character" w:customStyle="1" w:styleId="20">
    <w:name w:val="Заголовок 2 Знак"/>
    <w:basedOn w:val="a0"/>
    <w:link w:val="2"/>
    <w:uiPriority w:val="9"/>
    <w:rsid w:val="00527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u w:color="000000"/>
    </w:rPr>
  </w:style>
  <w:style w:type="character" w:customStyle="1" w:styleId="wmi-callto">
    <w:name w:val="wmi-callto"/>
    <w:basedOn w:val="a0"/>
    <w:rsid w:val="00F83F57"/>
  </w:style>
  <w:style w:type="character" w:customStyle="1" w:styleId="js-extracted-address">
    <w:name w:val="js-extracted-address"/>
    <w:basedOn w:val="a0"/>
    <w:rsid w:val="00F83F57"/>
  </w:style>
  <w:style w:type="character" w:customStyle="1" w:styleId="mail-message-map-nobreak">
    <w:name w:val="mail-message-map-nobreak"/>
    <w:basedOn w:val="a0"/>
    <w:rsid w:val="00F83F57"/>
  </w:style>
  <w:style w:type="paragraph" w:customStyle="1" w:styleId="ConsPlusNormal">
    <w:name w:val="ConsPlusNormal"/>
    <w:rsid w:val="003F299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ascii="Arial" w:eastAsia="Calibri" w:hAnsi="Arial" w:cs="Arial"/>
      <w:bdr w:val="none" w:sz="0" w:space="0" w:color="auto"/>
    </w:rPr>
  </w:style>
  <w:style w:type="character" w:customStyle="1" w:styleId="a6">
    <w:name w:val="Нижний колонтитул Знак"/>
    <w:basedOn w:val="a0"/>
    <w:link w:val="a5"/>
    <w:uiPriority w:val="99"/>
    <w:rsid w:val="009E057E"/>
    <w:rPr>
      <w:rFonts w:ascii="Calibri" w:hAnsi="Calibri" w:cs="Arial Unicode MS"/>
      <w:color w:val="000000"/>
      <w:sz w:val="22"/>
      <w:szCs w:val="22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E2E257-0BC4-4693-8BB9-FC406D822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4442</Words>
  <Characters>25320</Characters>
  <Application>Microsoft Office Word</Application>
  <DocSecurity>0</DocSecurity>
  <Lines>211</Lines>
  <Paragraphs>59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MultiDVD Team</Company>
  <LinksUpToDate>false</LinksUpToDate>
  <CharactersWithSpaces>29703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yurte</dc:creator>
  <cp:lastModifiedBy>YTK</cp:lastModifiedBy>
  <cp:revision>6</cp:revision>
  <cp:lastPrinted>2019-09-30T09:23:00Z</cp:lastPrinted>
  <dcterms:created xsi:type="dcterms:W3CDTF">2019-09-27T14:25:00Z</dcterms:created>
  <dcterms:modified xsi:type="dcterms:W3CDTF">2019-09-30T09:23:00Z</dcterms:modified>
</cp:coreProperties>
</file>