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79A" w:rsidRPr="00503F2B" w:rsidRDefault="00ED179A">
      <w:pPr>
        <w:pStyle w:val="a6"/>
        <w:rPr>
          <w:sz w:val="20"/>
        </w:rPr>
      </w:pPr>
      <w:r w:rsidRPr="00503F2B">
        <w:rPr>
          <w:sz w:val="20"/>
        </w:rPr>
        <w:t>ДОГОВОР О ЗАДАТКЕ №</w:t>
      </w:r>
      <w:r w:rsidR="008C5591" w:rsidRPr="00503F2B">
        <w:rPr>
          <w:sz w:val="20"/>
        </w:rPr>
        <w:t xml:space="preserve"> __</w:t>
      </w:r>
    </w:p>
    <w:p w:rsidR="00ED179A" w:rsidRPr="00503F2B" w:rsidRDefault="00ED179A">
      <w:pPr>
        <w:pStyle w:val="a6"/>
        <w:rPr>
          <w:sz w:val="20"/>
        </w:rPr>
      </w:pPr>
    </w:p>
    <w:tbl>
      <w:tblPr>
        <w:tblW w:w="0" w:type="auto"/>
        <w:tblInd w:w="120" w:type="dxa"/>
        <w:tblLayout w:type="fixed"/>
        <w:tblLook w:val="0000" w:firstRow="0" w:lastRow="0" w:firstColumn="0" w:lastColumn="0" w:noHBand="0" w:noVBand="0"/>
      </w:tblPr>
      <w:tblGrid>
        <w:gridCol w:w="4638"/>
        <w:gridCol w:w="5412"/>
      </w:tblGrid>
      <w:tr w:rsidR="00ED179A" w:rsidRPr="00503F2B">
        <w:tc>
          <w:tcPr>
            <w:tcW w:w="4638" w:type="dxa"/>
            <w:shd w:val="clear" w:color="auto" w:fill="auto"/>
          </w:tcPr>
          <w:p w:rsidR="00ED179A" w:rsidRPr="00503F2B" w:rsidRDefault="00ED179A" w:rsidP="0045790D">
            <w:pPr>
              <w:snapToGrid w:val="0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 xml:space="preserve">город </w:t>
            </w:r>
            <w:r w:rsidR="0045790D" w:rsidRPr="00503F2B">
              <w:rPr>
                <w:color w:val="auto"/>
                <w:sz w:val="20"/>
                <w:szCs w:val="20"/>
              </w:rPr>
              <w:t>Новый Уренгой</w:t>
            </w:r>
          </w:p>
        </w:tc>
        <w:tc>
          <w:tcPr>
            <w:tcW w:w="5412" w:type="dxa"/>
            <w:shd w:val="clear" w:color="auto" w:fill="auto"/>
          </w:tcPr>
          <w:p w:rsidR="00ED179A" w:rsidRPr="00503F2B" w:rsidRDefault="0045790D" w:rsidP="008C5591">
            <w:pPr>
              <w:snapToGrid w:val="0"/>
              <w:jc w:val="right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>«_____» _________________ 20</w:t>
            </w:r>
            <w:r w:rsidR="008C5591" w:rsidRPr="00503F2B">
              <w:rPr>
                <w:color w:val="auto"/>
                <w:sz w:val="20"/>
                <w:szCs w:val="20"/>
              </w:rPr>
              <w:t>___</w:t>
            </w:r>
            <w:r w:rsidR="00ED179A" w:rsidRPr="00503F2B">
              <w:rPr>
                <w:color w:val="auto"/>
                <w:sz w:val="20"/>
                <w:szCs w:val="20"/>
              </w:rPr>
              <w:t>г.</w:t>
            </w:r>
          </w:p>
        </w:tc>
      </w:tr>
    </w:tbl>
    <w:p w:rsidR="00ED179A" w:rsidRPr="00503F2B" w:rsidRDefault="00ED179A">
      <w:pPr>
        <w:rPr>
          <w:color w:val="auto"/>
          <w:sz w:val="20"/>
          <w:szCs w:val="20"/>
        </w:rPr>
      </w:pPr>
    </w:p>
    <w:p w:rsidR="00ED179A" w:rsidRPr="007D6ECE" w:rsidRDefault="008C5591" w:rsidP="00CA0C03">
      <w:pPr>
        <w:ind w:firstLine="567"/>
        <w:jc w:val="both"/>
        <w:rPr>
          <w:color w:val="auto"/>
          <w:sz w:val="20"/>
          <w:szCs w:val="20"/>
        </w:rPr>
      </w:pPr>
      <w:r w:rsidRPr="00503F2B">
        <w:rPr>
          <w:b/>
          <w:color w:val="auto"/>
          <w:sz w:val="20"/>
          <w:szCs w:val="20"/>
        </w:rPr>
        <w:t xml:space="preserve">Финансовый управляющий </w:t>
      </w:r>
      <w:r w:rsidR="007D6ECE" w:rsidRPr="007D6ECE">
        <w:rPr>
          <w:b/>
          <w:sz w:val="20"/>
          <w:szCs w:val="20"/>
        </w:rPr>
        <w:t>Гордеева Ивана Николаевича</w:t>
      </w:r>
      <w:r w:rsidR="007D6ECE" w:rsidRPr="001068B4">
        <w:rPr>
          <w:b/>
        </w:rPr>
        <w:t xml:space="preserve"> </w:t>
      </w:r>
      <w:r w:rsidR="00BE1753" w:rsidRPr="00BE1753">
        <w:rPr>
          <w:b/>
          <w:color w:val="auto"/>
          <w:sz w:val="20"/>
          <w:szCs w:val="20"/>
        </w:rPr>
        <w:t>Бережной Сергей Николаевич</w:t>
      </w:r>
      <w:r w:rsidR="00ED179A" w:rsidRPr="00503F2B">
        <w:rPr>
          <w:color w:val="auto"/>
          <w:sz w:val="20"/>
          <w:szCs w:val="20"/>
        </w:rPr>
        <w:t>, именуем</w:t>
      </w:r>
      <w:r w:rsidRPr="00503F2B">
        <w:rPr>
          <w:color w:val="auto"/>
          <w:sz w:val="20"/>
          <w:szCs w:val="20"/>
        </w:rPr>
        <w:t>ый</w:t>
      </w:r>
      <w:r w:rsidR="00ED179A" w:rsidRPr="00503F2B">
        <w:rPr>
          <w:color w:val="auto"/>
          <w:sz w:val="20"/>
          <w:szCs w:val="20"/>
        </w:rPr>
        <w:t xml:space="preserve"> в дальнейшем «Организатор торгов», </w:t>
      </w:r>
      <w:r w:rsidR="00A321F0" w:rsidRPr="00503F2B">
        <w:rPr>
          <w:color w:val="auto"/>
          <w:sz w:val="20"/>
          <w:szCs w:val="20"/>
        </w:rPr>
        <w:t>действующ</w:t>
      </w:r>
      <w:r w:rsidRPr="00503F2B">
        <w:rPr>
          <w:color w:val="auto"/>
          <w:sz w:val="20"/>
          <w:szCs w:val="20"/>
        </w:rPr>
        <w:t>ий</w:t>
      </w:r>
      <w:r w:rsidR="00A321F0" w:rsidRPr="00503F2B">
        <w:rPr>
          <w:color w:val="auto"/>
          <w:sz w:val="20"/>
          <w:szCs w:val="20"/>
        </w:rPr>
        <w:t xml:space="preserve"> на основании </w:t>
      </w:r>
      <w:r w:rsidRPr="00503F2B">
        <w:rPr>
          <w:color w:val="auto"/>
          <w:sz w:val="20"/>
          <w:szCs w:val="20"/>
        </w:rPr>
        <w:t>Решения</w:t>
      </w:r>
      <w:r w:rsidR="00A321F0" w:rsidRPr="00503F2B">
        <w:rPr>
          <w:color w:val="auto"/>
          <w:sz w:val="20"/>
          <w:szCs w:val="20"/>
        </w:rPr>
        <w:t xml:space="preserve"> Арбитражного суда суд </w:t>
      </w:r>
      <w:r w:rsidR="00A321F0" w:rsidRPr="007D6ECE">
        <w:rPr>
          <w:color w:val="auto"/>
          <w:sz w:val="20"/>
          <w:szCs w:val="20"/>
        </w:rPr>
        <w:t xml:space="preserve">Ямало-Ненецкого автономного округа от </w:t>
      </w:r>
      <w:r w:rsidR="007D6ECE" w:rsidRPr="007D6ECE">
        <w:rPr>
          <w:sz w:val="20"/>
          <w:szCs w:val="20"/>
        </w:rPr>
        <w:t>05.02.2019 года по делу № А81-152/2019</w:t>
      </w:r>
      <w:r w:rsidR="00A321F0" w:rsidRPr="007D6ECE">
        <w:rPr>
          <w:color w:val="auto"/>
          <w:sz w:val="20"/>
          <w:szCs w:val="20"/>
        </w:rPr>
        <w:t>,</w:t>
      </w:r>
      <w:r w:rsidR="00ED179A" w:rsidRPr="007D6ECE">
        <w:rPr>
          <w:color w:val="auto"/>
          <w:sz w:val="20"/>
          <w:szCs w:val="20"/>
        </w:rPr>
        <w:t xml:space="preserve"> с одной стороны, и</w:t>
      </w:r>
    </w:p>
    <w:p w:rsidR="00ED179A" w:rsidRPr="00503F2B" w:rsidRDefault="00ED179A">
      <w:p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_______________________________________________, именуемое (</w:t>
      </w:r>
      <w:proofErr w:type="spellStart"/>
      <w:r w:rsidRPr="00503F2B">
        <w:rPr>
          <w:color w:val="auto"/>
          <w:sz w:val="20"/>
          <w:szCs w:val="20"/>
        </w:rPr>
        <w:t>ый</w:t>
      </w:r>
      <w:proofErr w:type="spellEnd"/>
      <w:r w:rsidRPr="00503F2B">
        <w:rPr>
          <w:color w:val="auto"/>
          <w:sz w:val="20"/>
          <w:szCs w:val="20"/>
        </w:rPr>
        <w:t xml:space="preserve">, </w:t>
      </w:r>
      <w:proofErr w:type="spellStart"/>
      <w:r w:rsidRPr="00503F2B">
        <w:rPr>
          <w:color w:val="auto"/>
          <w:sz w:val="20"/>
          <w:szCs w:val="20"/>
        </w:rPr>
        <w:t>ая</w:t>
      </w:r>
      <w:proofErr w:type="spellEnd"/>
      <w:r w:rsidRPr="00503F2B">
        <w:rPr>
          <w:color w:val="auto"/>
          <w:sz w:val="20"/>
          <w:szCs w:val="20"/>
        </w:rPr>
        <w:t>) в дальнейшем «Претендент», в лице ___________________________________________________, действующего (ей) на основании Устава, (действующий от себя лично) с другой стороны заключили настоящий договор о нижеследующем:</w:t>
      </w:r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Предмет договора</w:t>
      </w:r>
    </w:p>
    <w:p w:rsidR="00ED179A" w:rsidRPr="00503F2B" w:rsidRDefault="00ED179A" w:rsidP="00216E2C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Претендент для участия в торгах по продаже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 </w:t>
      </w:r>
      <w:r w:rsidR="007D6ECE" w:rsidRPr="007D6ECE">
        <w:rPr>
          <w:bCs/>
          <w:color w:val="auto"/>
          <w:sz w:val="20"/>
          <w:szCs w:val="20"/>
        </w:rPr>
        <w:t>Гордеева Ивана Николаевича</w:t>
      </w:r>
      <w:r w:rsidRPr="00503F2B">
        <w:rPr>
          <w:color w:val="auto"/>
          <w:sz w:val="20"/>
          <w:szCs w:val="20"/>
        </w:rPr>
        <w:t>, перечисляет денежные средства в размере 10% от начальной стоимости имущества, а Организатор торгов принимает задаток</w:t>
      </w:r>
      <w:r w:rsidR="00D2170E" w:rsidRPr="00503F2B">
        <w:rPr>
          <w:color w:val="auto"/>
          <w:sz w:val="20"/>
          <w:szCs w:val="20"/>
        </w:rPr>
        <w:t xml:space="preserve"> на</w:t>
      </w:r>
      <w:r w:rsidR="00D2170E" w:rsidRPr="00503F2B">
        <w:rPr>
          <w:color w:val="FF0000"/>
          <w:sz w:val="20"/>
          <w:szCs w:val="20"/>
        </w:rPr>
        <w:t xml:space="preserve"> </w:t>
      </w:r>
      <w:proofErr w:type="gramStart"/>
      <w:r w:rsidR="008C5591" w:rsidRPr="00503F2B">
        <w:rPr>
          <w:color w:val="auto"/>
          <w:sz w:val="20"/>
          <w:szCs w:val="20"/>
        </w:rPr>
        <w:t>р</w:t>
      </w:r>
      <w:proofErr w:type="gramEnd"/>
      <w:r w:rsidR="008C5591" w:rsidRPr="00503F2B">
        <w:rPr>
          <w:color w:val="auto"/>
          <w:sz w:val="20"/>
          <w:szCs w:val="20"/>
        </w:rPr>
        <w:t xml:space="preserve">/с </w:t>
      </w:r>
      <w:r w:rsidR="00BE1753" w:rsidRPr="00BE1753">
        <w:rPr>
          <w:color w:val="auto"/>
          <w:sz w:val="20"/>
          <w:szCs w:val="20"/>
        </w:rPr>
        <w:t xml:space="preserve">№ </w:t>
      </w:r>
      <w:r w:rsidR="007D6ECE" w:rsidRPr="007D6ECE">
        <w:rPr>
          <w:bCs/>
          <w:color w:val="auto"/>
          <w:sz w:val="20"/>
          <w:szCs w:val="20"/>
        </w:rPr>
        <w:t xml:space="preserve">408.17.810.6.0201.0006078 на имя Гордеева Ивана Николаевича, в Филиале Банка ГПБ (АО) в г. Новом Уренгое, к/с </w:t>
      </w:r>
      <w:r w:rsidR="006119A4" w:rsidRPr="006119A4">
        <w:rPr>
          <w:bCs/>
          <w:color w:val="auto"/>
          <w:sz w:val="20"/>
          <w:szCs w:val="20"/>
        </w:rPr>
        <w:t>301.01.810.6.6577.7100825</w:t>
      </w:r>
      <w:bookmarkStart w:id="0" w:name="_GoBack"/>
      <w:bookmarkEnd w:id="0"/>
      <w:r w:rsidR="007D6ECE" w:rsidRPr="007D6ECE">
        <w:rPr>
          <w:bCs/>
          <w:color w:val="auto"/>
          <w:sz w:val="20"/>
          <w:szCs w:val="20"/>
        </w:rPr>
        <w:t>, БИК: </w:t>
      </w:r>
      <w:r w:rsidR="006119A4" w:rsidRPr="006119A4">
        <w:rPr>
          <w:bCs/>
          <w:color w:val="auto"/>
          <w:sz w:val="20"/>
          <w:szCs w:val="20"/>
        </w:rPr>
        <w:t>047186825</w:t>
      </w:r>
      <w:r w:rsidR="007D6ECE" w:rsidRPr="007D6ECE">
        <w:rPr>
          <w:bCs/>
          <w:color w:val="auto"/>
          <w:sz w:val="20"/>
          <w:szCs w:val="20"/>
        </w:rPr>
        <w:t>, ИНН:7744001497, КПП: 890402001</w:t>
      </w:r>
      <w:r w:rsidR="00216E2C" w:rsidRPr="00503F2B">
        <w:rPr>
          <w:color w:val="auto"/>
          <w:sz w:val="20"/>
          <w:szCs w:val="20"/>
        </w:rPr>
        <w:t xml:space="preserve"> </w:t>
      </w:r>
      <w:r w:rsidRPr="00503F2B">
        <w:rPr>
          <w:color w:val="auto"/>
          <w:sz w:val="20"/>
          <w:szCs w:val="20"/>
        </w:rPr>
        <w:t xml:space="preserve">за </w:t>
      </w:r>
      <w:r w:rsidRPr="00503F2B">
        <w:rPr>
          <w:rFonts w:eastAsia="Arial Unicode MS"/>
          <w:b/>
          <w:bCs/>
          <w:color w:val="auto"/>
          <w:sz w:val="20"/>
          <w:szCs w:val="20"/>
        </w:rPr>
        <w:t>Лот №_____ (</w:t>
      </w:r>
      <w:r w:rsidRPr="00503F2B">
        <w:rPr>
          <w:color w:val="auto"/>
          <w:sz w:val="20"/>
          <w:szCs w:val="20"/>
        </w:rPr>
        <w:t>далее по тексту – счёт Организатора торгов).</w:t>
      </w:r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 вносится претендентом в качестве обеспечения обязательств по оплате имущества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Передача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Денежные средства, указанные в пункте 1.1 настоящего договора, должны быть внесены претендентом единовременно на счёт Организатора торгов</w:t>
      </w:r>
      <w:r w:rsidR="008C5591" w:rsidRPr="00503F2B">
        <w:rPr>
          <w:sz w:val="20"/>
          <w:szCs w:val="20"/>
        </w:rPr>
        <w:t xml:space="preserve"> и поступить на счёт</w:t>
      </w:r>
      <w:r w:rsidRPr="00503F2B">
        <w:rPr>
          <w:sz w:val="20"/>
          <w:szCs w:val="20"/>
        </w:rPr>
        <w:t xml:space="preserve"> не позднее даты окончания приёма заявок на участие в </w:t>
      </w:r>
      <w:r w:rsidR="008C5591" w:rsidRPr="00503F2B">
        <w:rPr>
          <w:sz w:val="20"/>
          <w:szCs w:val="20"/>
        </w:rPr>
        <w:t>торгах</w:t>
      </w:r>
      <w:r w:rsidRPr="00503F2B">
        <w:rPr>
          <w:sz w:val="20"/>
          <w:szCs w:val="20"/>
        </w:rPr>
        <w:t>, и считаются внесёнными с момента их зачисления на счёт Организатора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В случае не поступления в указанный срок суммы задатка на счёт Организатора торгов, что подтверждается выпиской с его счета, обязательства претендента по внесению задатка считаются не исполненными, а претендент к участию в торгах не допускается.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На денежные средства, являющиеся предметом настоящего договора, проценты не начисляются.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Организатор торгов обязуется возвратить сумму задатка претендента в установленных настоящим договором случаях в соответствии с разделом 3 настоящего договора. Возврат средств осуществляется на счёт претендента.</w:t>
      </w:r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Задаток, вносимый претендентом, признанным победителем торгов и заключившим договор купли-продажи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, засчитывается в счёт оплаты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.</w:t>
      </w:r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Возврат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Суммы задатков, внесённые Претендентам на счёт Организатора торгов, подлежат возврату в течение 5 (пяти) рабочих дней со дня подписания протокола о результатах проведения торгов, за исключением суммы задатка внесённого Претендентом признанным победителем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proofErr w:type="gramStart"/>
      <w:r w:rsidRPr="00503F2B">
        <w:rPr>
          <w:sz w:val="20"/>
          <w:szCs w:val="20"/>
        </w:rPr>
        <w:t xml:space="preserve">В случае отказа или уклонения победителя торгов от подписания договора </w:t>
      </w:r>
      <w:r w:rsidRPr="00503F2B">
        <w:rPr>
          <w:b/>
          <w:sz w:val="20"/>
          <w:szCs w:val="20"/>
        </w:rPr>
        <w:t xml:space="preserve">в течение 5 (пяти) дней с даты получения от </w:t>
      </w:r>
      <w:r w:rsidR="008C5591" w:rsidRPr="00503F2B">
        <w:rPr>
          <w:sz w:val="20"/>
          <w:szCs w:val="20"/>
        </w:rPr>
        <w:t>организатора торгов</w:t>
      </w:r>
      <w:r w:rsidRPr="00503F2B">
        <w:rPr>
          <w:sz w:val="20"/>
          <w:szCs w:val="20"/>
        </w:rPr>
        <w:t xml:space="preserve"> соответствующего </w:t>
      </w:r>
      <w:r w:rsidRPr="00503F2B">
        <w:rPr>
          <w:b/>
          <w:sz w:val="20"/>
          <w:szCs w:val="20"/>
        </w:rPr>
        <w:t>предложения,</w:t>
      </w:r>
      <w:r w:rsidRPr="00503F2B">
        <w:rPr>
          <w:sz w:val="20"/>
          <w:szCs w:val="20"/>
        </w:rPr>
        <w:t xml:space="preserve"> внесенный задаток ему не возвращается и </w:t>
      </w:r>
      <w:r w:rsidR="008C5591" w:rsidRPr="00503F2B">
        <w:rPr>
          <w:sz w:val="20"/>
          <w:szCs w:val="20"/>
        </w:rPr>
        <w:t>организатор торгов</w:t>
      </w:r>
      <w:r w:rsidRPr="00503F2B">
        <w:rPr>
          <w:sz w:val="20"/>
          <w:szCs w:val="20"/>
        </w:rPr>
        <w:t xml:space="preserve"> вправе предложить заключить договор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Заключительные положения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 xml:space="preserve">Споры и разногласия, вытекающие из настоящего договора, разрешаются сторонами путем переговоров. В случае не достижения согласия, стороны могут обратиться в </w:t>
      </w:r>
      <w:r w:rsidR="00503F2B" w:rsidRPr="00503F2B">
        <w:rPr>
          <w:rFonts w:ascii="Times New Roman" w:hAnsi="Times New Roman" w:cs="Times New Roman"/>
        </w:rPr>
        <w:t>суд в соответствии с действующим законодательством</w:t>
      </w:r>
      <w:r w:rsidRPr="00503F2B">
        <w:rPr>
          <w:rFonts w:ascii="Times New Roman" w:hAnsi="Times New Roman" w:cs="Times New Roman"/>
        </w:rPr>
        <w:t xml:space="preserve"> за защитой своих прав и законных интересов.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Стороны обязуются соблюдать конфиденциальность в отношении любой информации о деятельности контрагентов, ставшей им известной в связи с исполнением настоящего соглашения, и являющейся коммерческой тайной.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cs="Times New Roman"/>
          <w:u w:val="single"/>
        </w:rPr>
      </w:pPr>
      <w:r w:rsidRPr="00503F2B">
        <w:rPr>
          <w:rFonts w:ascii="Times New Roman" w:hAnsi="Times New Roman" w:cs="Times New Roman"/>
        </w:rPr>
        <w:t>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:rsidR="00ED179A" w:rsidRPr="00503F2B" w:rsidRDefault="00ED179A">
      <w:pPr>
        <w:pStyle w:val="1"/>
        <w:keepNext w:val="0"/>
        <w:numPr>
          <w:ilvl w:val="0"/>
          <w:numId w:val="0"/>
        </w:numPr>
        <w:rPr>
          <w:color w:val="FF0000"/>
          <w:sz w:val="20"/>
          <w:u w:val="single"/>
        </w:rPr>
      </w:pPr>
    </w:p>
    <w:p w:rsidR="00ED179A" w:rsidRPr="00503F2B" w:rsidRDefault="00ED179A">
      <w:pPr>
        <w:pStyle w:val="1"/>
        <w:numPr>
          <w:ilvl w:val="0"/>
          <w:numId w:val="0"/>
        </w:numPr>
        <w:rPr>
          <w:sz w:val="20"/>
        </w:rPr>
      </w:pPr>
      <w:r w:rsidRPr="00503F2B">
        <w:rPr>
          <w:sz w:val="20"/>
          <w:u w:val="single"/>
        </w:rPr>
        <w:t>Реквизиты сторон:</w:t>
      </w:r>
    </w:p>
    <w:p w:rsidR="00ED179A" w:rsidRPr="00503F2B" w:rsidRDefault="00ED179A">
      <w:pPr>
        <w:jc w:val="center"/>
        <w:rPr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2"/>
        <w:gridCol w:w="4889"/>
      </w:tblGrid>
      <w:tr w:rsidR="00C4646D" w:rsidRPr="00503F2B" w:rsidTr="00503F2B">
        <w:trPr>
          <w:trHeight w:val="462"/>
        </w:trPr>
        <w:tc>
          <w:tcPr>
            <w:tcW w:w="4682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Организатор торгов:</w:t>
            </w:r>
          </w:p>
        </w:tc>
        <w:tc>
          <w:tcPr>
            <w:tcW w:w="4889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Претендент:</w:t>
            </w:r>
          </w:p>
        </w:tc>
      </w:tr>
      <w:tr w:rsidR="00C4646D" w:rsidRPr="00503F2B" w:rsidTr="00503F2B">
        <w:trPr>
          <w:trHeight w:val="655"/>
        </w:trPr>
        <w:tc>
          <w:tcPr>
            <w:tcW w:w="4682" w:type="dxa"/>
            <w:shd w:val="clear" w:color="auto" w:fill="auto"/>
          </w:tcPr>
          <w:p w:rsidR="00503F2B" w:rsidRPr="00BE1753" w:rsidRDefault="00BE1753" w:rsidP="00503F2B">
            <w:pPr>
              <w:snapToGrid w:val="0"/>
              <w:ind w:left="6" w:right="6" w:hanging="15"/>
              <w:rPr>
                <w:color w:val="auto"/>
                <w:sz w:val="20"/>
                <w:szCs w:val="20"/>
              </w:rPr>
            </w:pP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Финансовый управляющий </w:t>
            </w:r>
            <w:r w:rsidR="007D6ECE" w:rsidRPr="007D6ECE">
              <w:rPr>
                <w:bCs/>
                <w:color w:val="auto"/>
                <w:spacing w:val="2"/>
                <w:sz w:val="20"/>
                <w:szCs w:val="20"/>
              </w:rPr>
              <w:t>Гордеева Ивана Николаевича</w:t>
            </w: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>Бережной</w:t>
            </w:r>
            <w:proofErr w:type="gramEnd"/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 Сергей Николаевич</w:t>
            </w:r>
          </w:p>
          <w:p w:rsidR="00C4646D" w:rsidRPr="00503F2B" w:rsidRDefault="00C4646D" w:rsidP="00A5066B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:rsidR="00A5066B" w:rsidRPr="00503F2B" w:rsidRDefault="00A5066B" w:rsidP="00503F2B">
            <w:pPr>
              <w:rPr>
                <w:color w:val="auto"/>
                <w:sz w:val="20"/>
                <w:szCs w:val="20"/>
              </w:rPr>
            </w:pPr>
          </w:p>
        </w:tc>
      </w:tr>
      <w:tr w:rsidR="00C4646D" w:rsidRPr="00503F2B" w:rsidTr="00503F2B">
        <w:trPr>
          <w:trHeight w:val="409"/>
        </w:trPr>
        <w:tc>
          <w:tcPr>
            <w:tcW w:w="4682" w:type="dxa"/>
            <w:shd w:val="clear" w:color="auto" w:fill="auto"/>
          </w:tcPr>
          <w:p w:rsidR="00C4646D" w:rsidRPr="00503F2B" w:rsidRDefault="00503F2B" w:rsidP="00A5066B">
            <w:pPr>
              <w:snapToGrid w:val="0"/>
              <w:rPr>
                <w:rFonts w:cs="Times New Roman CYR"/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>Финансовый</w:t>
            </w:r>
            <w:r w:rsidR="00C4646D"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 xml:space="preserve"> управляющий</w:t>
            </w:r>
          </w:p>
          <w:p w:rsidR="00C4646D" w:rsidRPr="00503F2B" w:rsidRDefault="00C4646D" w:rsidP="008E243B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</w:p>
          <w:p w:rsidR="00C4646D" w:rsidRPr="00503F2B" w:rsidRDefault="00C4646D" w:rsidP="008E243B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>_____________________/</w:t>
            </w:r>
            <w:r w:rsidR="00BE1753">
              <w:rPr>
                <w:rFonts w:cs="Times New Roman CYR"/>
                <w:color w:val="auto"/>
                <w:sz w:val="20"/>
                <w:szCs w:val="20"/>
              </w:rPr>
              <w:t xml:space="preserve"> С.Н. Бережной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/</w:t>
            </w:r>
          </w:p>
          <w:p w:rsidR="00C4646D" w:rsidRPr="00503F2B" w:rsidRDefault="00C4646D" w:rsidP="008E243B">
            <w:pPr>
              <w:snapToGrid w:val="0"/>
              <w:rPr>
                <w:rFonts w:cs="Times New Roman CYR"/>
                <w:color w:val="FF0000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 xml:space="preserve">     М.П.</w:t>
            </w:r>
          </w:p>
        </w:tc>
        <w:tc>
          <w:tcPr>
            <w:tcW w:w="4889" w:type="dxa"/>
            <w:shd w:val="clear" w:color="auto" w:fill="auto"/>
          </w:tcPr>
          <w:p w:rsidR="00C4646D" w:rsidRPr="00503F2B" w:rsidRDefault="00C4646D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BE1753" w:rsidRDefault="00A5066B" w:rsidP="00BE1753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b/>
                <w:color w:val="auto"/>
                <w:sz w:val="20"/>
                <w:szCs w:val="20"/>
              </w:rPr>
              <w:t xml:space="preserve">                       _________________/____________/</w:t>
            </w:r>
          </w:p>
          <w:p w:rsidR="00A5066B" w:rsidRPr="00BE1753" w:rsidRDefault="00BE1753" w:rsidP="00BE1753">
            <w:pPr>
              <w:snapToGrid w:val="0"/>
              <w:rPr>
                <w:rFonts w:cs="Times New Roman CYR"/>
                <w:color w:val="auto"/>
                <w:sz w:val="20"/>
                <w:szCs w:val="20"/>
              </w:rPr>
            </w:pPr>
            <w:r>
              <w:rPr>
                <w:rFonts w:cs="Times New Roman CYR"/>
                <w:color w:val="auto"/>
                <w:sz w:val="20"/>
                <w:szCs w:val="20"/>
              </w:rPr>
              <w:t xml:space="preserve">                     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М.П.</w:t>
            </w: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</w:tbl>
    <w:p w:rsidR="00ED179A" w:rsidRPr="00D7549B" w:rsidRDefault="00ED179A" w:rsidP="00BE1753">
      <w:pPr>
        <w:pStyle w:val="1"/>
        <w:keepNext w:val="0"/>
        <w:numPr>
          <w:ilvl w:val="0"/>
          <w:numId w:val="0"/>
        </w:numPr>
        <w:jc w:val="left"/>
        <w:rPr>
          <w:color w:val="FF0000"/>
        </w:rPr>
      </w:pPr>
    </w:p>
    <w:sectPr w:rsidR="00ED179A" w:rsidRPr="00D7549B" w:rsidSect="00503F2B">
      <w:pgSz w:w="11906" w:h="16838"/>
      <w:pgMar w:top="567" w:right="850" w:bottom="568" w:left="992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 w:val="0"/>
        <w:caps w:val="0"/>
        <w:smallCaps w:val="0"/>
        <w:strike w:val="0"/>
        <w:dstrike w:val="0"/>
        <w:shadow/>
        <w:vanish w:val="0"/>
        <w:position w:val="0"/>
        <w:sz w:val="22"/>
        <w:szCs w:val="22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i w:val="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b w:val="0"/>
        <w:i w:val="0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  <w:b w:val="0"/>
        <w:i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12AE"/>
    <w:rsid w:val="00035FED"/>
    <w:rsid w:val="00071C53"/>
    <w:rsid w:val="000B6D5A"/>
    <w:rsid w:val="00216E2C"/>
    <w:rsid w:val="002632F1"/>
    <w:rsid w:val="00331D07"/>
    <w:rsid w:val="00353F6D"/>
    <w:rsid w:val="003B5293"/>
    <w:rsid w:val="00452416"/>
    <w:rsid w:val="0045790D"/>
    <w:rsid w:val="004C12AE"/>
    <w:rsid w:val="00503F2B"/>
    <w:rsid w:val="00545185"/>
    <w:rsid w:val="005C2D36"/>
    <w:rsid w:val="006119A4"/>
    <w:rsid w:val="00794501"/>
    <w:rsid w:val="007D6ECE"/>
    <w:rsid w:val="00872382"/>
    <w:rsid w:val="008C5591"/>
    <w:rsid w:val="008E243B"/>
    <w:rsid w:val="00904A76"/>
    <w:rsid w:val="00975BD5"/>
    <w:rsid w:val="00A321F0"/>
    <w:rsid w:val="00A5066B"/>
    <w:rsid w:val="00A872DF"/>
    <w:rsid w:val="00BE1753"/>
    <w:rsid w:val="00C4646D"/>
    <w:rsid w:val="00CA0C03"/>
    <w:rsid w:val="00CE08A7"/>
    <w:rsid w:val="00CE7482"/>
    <w:rsid w:val="00D04DE4"/>
    <w:rsid w:val="00D2170E"/>
    <w:rsid w:val="00D7549B"/>
    <w:rsid w:val="00ED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color w:val="auto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caps w:val="0"/>
      <w:smallCaps w:val="0"/>
      <w:strike w:val="0"/>
      <w:dstrike w:val="0"/>
      <w:shadow/>
      <w:vanish w:val="0"/>
      <w:position w:val="0"/>
      <w:sz w:val="22"/>
      <w:szCs w:val="22"/>
      <w:vertAlign w:val="baseline"/>
    </w:rPr>
  </w:style>
  <w:style w:type="character" w:customStyle="1" w:styleId="WW8Num1z1">
    <w:name w:val="WW8Num1z1"/>
    <w:rPr>
      <w:b/>
      <w:i w:val="0"/>
      <w:sz w:val="24"/>
      <w:szCs w:val="24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1z3">
    <w:name w:val="WW8Num1z3"/>
    <w:rPr>
      <w:rFonts w:ascii="Courier New" w:hAnsi="Courier New" w:cs="Courier New"/>
      <w:b w:val="0"/>
      <w:i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i w:val="0"/>
    </w:rPr>
  </w:style>
  <w:style w:type="character" w:customStyle="1" w:styleId="WW8Num2z1">
    <w:name w:val="WW8Num2z1"/>
    <w:rPr>
      <w:rFonts w:ascii="Times New Roman" w:hAnsi="Times New Roman" w:cs="Times New Roman"/>
      <w:b/>
      <w:bCs/>
      <w:i w:val="0"/>
      <w:sz w:val="24"/>
      <w:szCs w:val="24"/>
      <w:shd w:val="clear" w:color="auto" w:fill="auto"/>
    </w:rPr>
  </w:style>
  <w:style w:type="character" w:customStyle="1" w:styleId="WW8Num2z2">
    <w:name w:val="WW8Num2z2"/>
    <w:rPr>
      <w:b w:val="0"/>
      <w:i w:val="0"/>
    </w:rPr>
  </w:style>
  <w:style w:type="character" w:customStyle="1" w:styleId="WW8Num2z3">
    <w:name w:val="WW8Num2z3"/>
    <w:rPr>
      <w:rFonts w:ascii="Courier New" w:hAnsi="Courier New" w:cs="Courier New"/>
      <w:b w:val="0"/>
      <w:i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4">
    <w:name w:val="Body Text"/>
    <w:basedOn w:val="a"/>
    <w:pPr>
      <w:spacing w:after="120"/>
    </w:pPr>
    <w:rPr>
      <w:color w:val="auto"/>
    </w:rPr>
  </w:style>
  <w:style w:type="paragraph" w:styleId="a5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pPr>
      <w:jc w:val="center"/>
    </w:pPr>
    <w:rPr>
      <w:b/>
      <w:color w:val="auto"/>
      <w:sz w:val="28"/>
      <w:szCs w:val="20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aa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basedOn w:val="a"/>
    <w:pPr>
      <w:autoSpaceDE w:val="0"/>
    </w:pPr>
    <w:rPr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</vt:lpstr>
    </vt:vector>
  </TitlesOfParts>
  <Company>Hewlett-Packard Company</Company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</dc:title>
  <dc:subject/>
  <dc:creator>Алексей</dc:creator>
  <cp:keywords/>
  <cp:lastModifiedBy>User</cp:lastModifiedBy>
  <cp:revision>5</cp:revision>
  <cp:lastPrinted>2017-03-06T11:13:00Z</cp:lastPrinted>
  <dcterms:created xsi:type="dcterms:W3CDTF">2019-09-20T05:51:00Z</dcterms:created>
  <dcterms:modified xsi:type="dcterms:W3CDTF">2020-02-17T13:05:00Z</dcterms:modified>
</cp:coreProperties>
</file>