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BEB" w:rsidRDefault="002C69E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2213A">
        <w:rPr>
          <w:rFonts w:ascii="Times New Roman" w:hAnsi="Times New Roman"/>
          <w:b/>
          <w:bCs/>
          <w:sz w:val="24"/>
          <w:szCs w:val="24"/>
        </w:rPr>
        <w:t xml:space="preserve">Положение о порядке, </w:t>
      </w:r>
      <w:r w:rsidR="004B65AE">
        <w:rPr>
          <w:rFonts w:ascii="Times New Roman" w:hAnsi="Times New Roman"/>
          <w:b/>
          <w:bCs/>
          <w:sz w:val="24"/>
          <w:szCs w:val="24"/>
        </w:rPr>
        <w:t>сроках и условиях</w:t>
      </w:r>
      <w:r w:rsidRPr="0022213A">
        <w:rPr>
          <w:rFonts w:ascii="Times New Roman" w:hAnsi="Times New Roman"/>
          <w:b/>
          <w:bCs/>
          <w:sz w:val="24"/>
          <w:szCs w:val="24"/>
        </w:rPr>
        <w:t xml:space="preserve"> реализации имущества гр. </w:t>
      </w:r>
      <w:r w:rsidR="00D55289">
        <w:rPr>
          <w:rFonts w:ascii="Times New Roman" w:hAnsi="Times New Roman"/>
          <w:b/>
          <w:bCs/>
          <w:sz w:val="24"/>
          <w:szCs w:val="24"/>
        </w:rPr>
        <w:t>Шатрова Д.М.</w:t>
      </w:r>
    </w:p>
    <w:p w:rsidR="00912D97" w:rsidRDefault="00912D97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12D97" w:rsidRPr="0022213A" w:rsidRDefault="00912D97" w:rsidP="00912D97">
      <w:pPr>
        <w:pStyle w:val="Default"/>
      </w:pPr>
      <w:r w:rsidRPr="0022213A">
        <w:t>г. Москва</w:t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  <w:t xml:space="preserve"> </w:t>
      </w:r>
      <w:r>
        <w:tab/>
      </w:r>
      <w:r w:rsidRPr="0022213A">
        <w:t xml:space="preserve">      </w:t>
      </w:r>
      <w:proofErr w:type="gramStart"/>
      <w:r w:rsidRPr="0022213A">
        <w:t xml:space="preserve">   «</w:t>
      </w:r>
      <w:proofErr w:type="gramEnd"/>
      <w:r w:rsidR="00D55289">
        <w:t>30</w:t>
      </w:r>
      <w:r w:rsidRPr="0022213A">
        <w:t>» мая 2019 г.</w:t>
      </w:r>
    </w:p>
    <w:p w:rsidR="00D55289" w:rsidRDefault="00D55289" w:rsidP="002C69EA">
      <w:pPr>
        <w:spacing w:after="12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55289">
        <w:rPr>
          <w:rFonts w:ascii="Times New Roman" w:hAnsi="Times New Roman"/>
          <w:bCs/>
          <w:sz w:val="24"/>
          <w:szCs w:val="24"/>
        </w:rPr>
        <w:t xml:space="preserve">Решением Арбитражного суда Тверской области от 30.11.2017 г. (резолютивная часть) по Делу №А66-13683/2015 гражданин Шатров Дмитрий Михайлович (04.09.1966 г.р., ИНН 692200024704, СНИЛС 065-966-906 22, адрес: Тверская обл., </w:t>
      </w:r>
      <w:proofErr w:type="spellStart"/>
      <w:r w:rsidRPr="00D55289">
        <w:rPr>
          <w:rFonts w:ascii="Times New Roman" w:hAnsi="Times New Roman"/>
          <w:bCs/>
          <w:sz w:val="24"/>
          <w:szCs w:val="24"/>
        </w:rPr>
        <w:t>г.Западная</w:t>
      </w:r>
      <w:proofErr w:type="spellEnd"/>
      <w:r w:rsidRPr="00D55289">
        <w:rPr>
          <w:rFonts w:ascii="Times New Roman" w:hAnsi="Times New Roman"/>
          <w:bCs/>
          <w:sz w:val="24"/>
          <w:szCs w:val="24"/>
        </w:rPr>
        <w:t xml:space="preserve"> Двина, </w:t>
      </w:r>
      <w:proofErr w:type="spellStart"/>
      <w:r w:rsidRPr="00D55289">
        <w:rPr>
          <w:rFonts w:ascii="Times New Roman" w:hAnsi="Times New Roman"/>
          <w:bCs/>
          <w:sz w:val="24"/>
          <w:szCs w:val="24"/>
        </w:rPr>
        <w:t>ул.Спортивная</w:t>
      </w:r>
      <w:proofErr w:type="spellEnd"/>
      <w:r w:rsidRPr="00D55289">
        <w:rPr>
          <w:rFonts w:ascii="Times New Roman" w:hAnsi="Times New Roman"/>
          <w:bCs/>
          <w:sz w:val="24"/>
          <w:szCs w:val="24"/>
        </w:rPr>
        <w:t>, д.7) признан несостоятельным (банкротом) и в отношении него введена процедура банкротства гражданина – реализация имущества. Финансовым управляющим должника утвержден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д.5).</w:t>
      </w:r>
    </w:p>
    <w:p w:rsidR="002C69EA" w:rsidRPr="0022213A" w:rsidRDefault="002C69EA" w:rsidP="002C69E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13A">
        <w:rPr>
          <w:rFonts w:ascii="Times New Roman" w:hAnsi="Times New Roman" w:cs="Times New Roman"/>
          <w:sz w:val="24"/>
          <w:szCs w:val="24"/>
        </w:rPr>
        <w:t xml:space="preserve">В конкурсную массу гр. </w:t>
      </w:r>
      <w:r w:rsidR="00D55289">
        <w:rPr>
          <w:rFonts w:ascii="Times New Roman" w:hAnsi="Times New Roman" w:cs="Times New Roman"/>
          <w:sz w:val="24"/>
          <w:szCs w:val="24"/>
        </w:rPr>
        <w:t>Шатрова Д.М.</w:t>
      </w:r>
      <w:proofErr w:type="gramStart"/>
      <w:r w:rsidRPr="0022213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2213A">
        <w:rPr>
          <w:rFonts w:ascii="Times New Roman" w:hAnsi="Times New Roman" w:cs="Times New Roman"/>
          <w:sz w:val="24"/>
          <w:szCs w:val="24"/>
        </w:rPr>
        <w:t xml:space="preserve"> включено следующее имущество:</w:t>
      </w:r>
    </w:p>
    <w:tbl>
      <w:tblPr>
        <w:tblStyle w:val="aa"/>
        <w:tblW w:w="10036" w:type="dxa"/>
        <w:jc w:val="center"/>
        <w:tblLook w:val="04A0" w:firstRow="1" w:lastRow="0" w:firstColumn="1" w:lastColumn="0" w:noHBand="0" w:noVBand="1"/>
      </w:tblPr>
      <w:tblGrid>
        <w:gridCol w:w="2948"/>
        <w:gridCol w:w="3261"/>
        <w:gridCol w:w="3827"/>
      </w:tblGrid>
      <w:tr w:rsidR="002C69EA" w:rsidRPr="0022213A" w:rsidTr="002511A7">
        <w:trPr>
          <w:trHeight w:val="393"/>
          <w:jc w:val="center"/>
        </w:trPr>
        <w:tc>
          <w:tcPr>
            <w:tcW w:w="2948" w:type="dxa"/>
            <w:vAlign w:val="center"/>
          </w:tcPr>
          <w:p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61" w:type="dxa"/>
            <w:vAlign w:val="center"/>
          </w:tcPr>
          <w:p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3827" w:type="dxa"/>
            <w:vAlign w:val="center"/>
          </w:tcPr>
          <w:p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Вид собственности</w:t>
            </w:r>
          </w:p>
        </w:tc>
      </w:tr>
      <w:tr w:rsidR="00D55289" w:rsidRPr="0022213A" w:rsidTr="002511A7">
        <w:trPr>
          <w:jc w:val="center"/>
        </w:trPr>
        <w:tc>
          <w:tcPr>
            <w:tcW w:w="2948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hAnsi="Times New Roman" w:cs="Times New Roman"/>
                <w:sz w:val="24"/>
                <w:szCs w:val="24"/>
              </w:rPr>
              <w:t>Земельный участок с кадастровым номером 69:34:0070389:2</w:t>
            </w:r>
          </w:p>
        </w:tc>
        <w:tc>
          <w:tcPr>
            <w:tcW w:w="3261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</w:t>
            </w:r>
            <w:proofErr w:type="spellStart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обл</w:t>
            </w:r>
            <w:proofErr w:type="spellEnd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, г. Торопец, ул. Советская, д. 120</w:t>
            </w:r>
          </w:p>
        </w:tc>
        <w:tc>
          <w:tcPr>
            <w:tcW w:w="3827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Индивидуальная</w:t>
            </w:r>
          </w:p>
        </w:tc>
      </w:tr>
      <w:tr w:rsidR="00D55289" w:rsidRPr="0022213A" w:rsidTr="002511A7">
        <w:trPr>
          <w:jc w:val="center"/>
        </w:trPr>
        <w:tc>
          <w:tcPr>
            <w:tcW w:w="2948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hAnsi="Times New Roman" w:cs="Times New Roman"/>
                <w:sz w:val="24"/>
                <w:szCs w:val="24"/>
              </w:rPr>
              <w:t>Здание с кадастровым номером 69:34:0070389:292</w:t>
            </w:r>
          </w:p>
        </w:tc>
        <w:tc>
          <w:tcPr>
            <w:tcW w:w="3261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Тверская область, </w:t>
            </w:r>
            <w:proofErr w:type="spellStart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район, г. Торопец, ул. Советская</w:t>
            </w:r>
          </w:p>
        </w:tc>
        <w:tc>
          <w:tcPr>
            <w:tcW w:w="3827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Индивидуальная</w:t>
            </w:r>
          </w:p>
        </w:tc>
      </w:tr>
      <w:tr w:rsidR="00D55289" w:rsidRPr="0022213A" w:rsidTr="002511A7">
        <w:trPr>
          <w:jc w:val="center"/>
        </w:trPr>
        <w:tc>
          <w:tcPr>
            <w:tcW w:w="2948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hAnsi="Times New Roman" w:cs="Times New Roman"/>
                <w:sz w:val="24"/>
                <w:szCs w:val="24"/>
              </w:rPr>
              <w:t>Здание с кадастровым номером 69:34:0070389:291</w:t>
            </w:r>
          </w:p>
        </w:tc>
        <w:tc>
          <w:tcPr>
            <w:tcW w:w="3261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Тверская область, </w:t>
            </w:r>
            <w:proofErr w:type="spellStart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район, г. Торопец, ул. Советская</w:t>
            </w:r>
          </w:p>
        </w:tc>
        <w:tc>
          <w:tcPr>
            <w:tcW w:w="3827" w:type="dxa"/>
            <w:vAlign w:val="center"/>
          </w:tcPr>
          <w:p w:rsidR="00D55289" w:rsidRPr="00D55289" w:rsidRDefault="00D55289" w:rsidP="00D55289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55289">
              <w:rPr>
                <w:rFonts w:ascii="Times New Roman" w:eastAsiaTheme="minorEastAsia" w:hAnsi="Times New Roman" w:cs="Times New Roman"/>
                <w:sz w:val="24"/>
                <w:szCs w:val="24"/>
              </w:rPr>
              <w:t>Индивидуальная</w:t>
            </w:r>
          </w:p>
        </w:tc>
      </w:tr>
    </w:tbl>
    <w:p w:rsidR="00A86BEB" w:rsidRPr="0022213A" w:rsidRDefault="009D56BE">
      <w:pPr>
        <w:pStyle w:val="a6"/>
        <w:spacing w:after="12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13A">
        <w:rPr>
          <w:rFonts w:ascii="Times New Roman" w:hAnsi="Times New Roman"/>
          <w:sz w:val="24"/>
          <w:szCs w:val="24"/>
        </w:rPr>
        <w:t xml:space="preserve">Указанные </w:t>
      </w:r>
      <w:r w:rsidR="00387E64" w:rsidRPr="0022213A">
        <w:rPr>
          <w:rFonts w:ascii="Times New Roman" w:hAnsi="Times New Roman"/>
          <w:sz w:val="24"/>
          <w:szCs w:val="24"/>
        </w:rPr>
        <w:t>права требования</w:t>
      </w:r>
      <w:r w:rsidRPr="0022213A">
        <w:rPr>
          <w:rFonts w:ascii="Times New Roman" w:hAnsi="Times New Roman"/>
          <w:sz w:val="24"/>
          <w:szCs w:val="24"/>
        </w:rPr>
        <w:t xml:space="preserve"> подлежат реализации </w:t>
      </w:r>
      <w:r w:rsidR="00BB02E4">
        <w:rPr>
          <w:rFonts w:ascii="Times New Roman" w:hAnsi="Times New Roman"/>
          <w:sz w:val="24"/>
          <w:szCs w:val="24"/>
        </w:rPr>
        <w:t>единым</w:t>
      </w:r>
      <w:r w:rsidR="002C69EA" w:rsidRPr="0022213A">
        <w:rPr>
          <w:rFonts w:ascii="Times New Roman" w:hAnsi="Times New Roman"/>
          <w:sz w:val="24"/>
          <w:szCs w:val="24"/>
        </w:rPr>
        <w:t xml:space="preserve"> лотом</w:t>
      </w:r>
      <w:r w:rsidRPr="0022213A">
        <w:rPr>
          <w:rFonts w:ascii="Times New Roman" w:hAnsi="Times New Roman"/>
          <w:sz w:val="24"/>
          <w:szCs w:val="24"/>
        </w:rPr>
        <w:t xml:space="preserve"> посредством </w:t>
      </w:r>
      <w:r w:rsidR="00BB02E4">
        <w:rPr>
          <w:rFonts w:ascii="Times New Roman" w:hAnsi="Times New Roman"/>
          <w:sz w:val="24"/>
          <w:szCs w:val="24"/>
        </w:rPr>
        <w:t xml:space="preserve">проведения </w:t>
      </w:r>
      <w:r w:rsidRPr="0022213A">
        <w:rPr>
          <w:rFonts w:ascii="Times New Roman" w:hAnsi="Times New Roman"/>
          <w:sz w:val="24"/>
          <w:szCs w:val="24"/>
        </w:rPr>
        <w:t>электронных торгов.</w:t>
      </w:r>
    </w:p>
    <w:tbl>
      <w:tblPr>
        <w:tblStyle w:val="TableNormal"/>
        <w:tblW w:w="10065" w:type="dxa"/>
        <w:tblInd w:w="1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804"/>
      </w:tblGrid>
      <w:tr w:rsidR="00A86BEB" w:rsidRPr="0022213A" w:rsidTr="002C69EA">
        <w:trPr>
          <w:trHeight w:val="4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Состав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5289" w:rsidRPr="00D55289" w:rsidRDefault="00D55289" w:rsidP="00D552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Лот №1 – </w:t>
            </w:r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участок с кадастровым номером 69:34:0070389:2, находящийся по адресу «местоположение установлено относительно ориентира, расположенного в границах участка. Почтовый адрес ориентира: Тверская </w:t>
            </w:r>
            <w:proofErr w:type="spellStart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 Торопец, ул. Советская, д. 120», 10 204 </w:t>
            </w:r>
            <w:proofErr w:type="spellStart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</w:p>
          <w:p w:rsidR="00D55289" w:rsidRPr="00D55289" w:rsidRDefault="00D55289" w:rsidP="00D552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Здание с кадастровым номером 69:34:0070389:291, находящееся по адресу Тверская область, </w:t>
            </w:r>
            <w:proofErr w:type="spellStart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г. Торопец, ул. Советская, 235,70 </w:t>
            </w:r>
            <w:proofErr w:type="spellStart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</w:p>
          <w:p w:rsidR="002B0113" w:rsidRPr="0022213A" w:rsidRDefault="00D55289" w:rsidP="00D5528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Здание с кадастровым номером 69:34:0070389:292, находящееся по адресу Тверская область, </w:t>
            </w:r>
            <w:proofErr w:type="spellStart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г. Торопец, ул. Советская, 28,20 </w:t>
            </w:r>
            <w:proofErr w:type="spellStart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D552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6BEB" w:rsidRPr="0022213A">
        <w:trPr>
          <w:trHeight w:val="4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Местонахождение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477558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47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Тверская область, </w:t>
            </w:r>
            <w:proofErr w:type="spellStart"/>
            <w:r w:rsidRPr="00477558">
              <w:rPr>
                <w:rFonts w:ascii="Times New Roman" w:eastAsia="Times New Roman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47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477558">
              <w:rPr>
                <w:rFonts w:ascii="Times New Roman" w:eastAsia="Times New Roman" w:hAnsi="Times New Roman" w:cs="Times New Roman"/>
                <w:sz w:val="24"/>
                <w:szCs w:val="24"/>
              </w:rPr>
              <w:t>г.Торопец</w:t>
            </w:r>
            <w:proofErr w:type="spellEnd"/>
            <w:r w:rsidRPr="0047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7558">
              <w:rPr>
                <w:rFonts w:ascii="Times New Roman" w:eastAsia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</w:p>
        </w:tc>
      </w:tr>
      <w:tr w:rsidR="00A86BEB" w:rsidRPr="0022213A">
        <w:trPr>
          <w:trHeight w:val="72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Сроки продажи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 w:rsidP="002C69EA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Организовать продажу имущества в течение месяца со дня </w:t>
            </w:r>
            <w:r w:rsidR="00BB02E4">
              <w:rPr>
                <w:rFonts w:ascii="Times New Roman" w:hAnsi="Times New Roman"/>
                <w:sz w:val="24"/>
                <w:szCs w:val="24"/>
              </w:rPr>
              <w:t>вступления в законную силу судебного акта об утверждении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69EA" w:rsidRPr="0022213A">
              <w:rPr>
                <w:rFonts w:ascii="Times New Roman" w:hAnsi="Times New Roman"/>
                <w:sz w:val="24"/>
                <w:szCs w:val="24"/>
              </w:rPr>
              <w:t>Арбитражным судом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настоящего предложения.</w:t>
            </w:r>
          </w:p>
        </w:tc>
      </w:tr>
      <w:tr w:rsidR="00A86BEB" w:rsidRPr="0022213A">
        <w:trPr>
          <w:trHeight w:val="496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2C6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 управ</w:t>
            </w:r>
            <w:r w:rsidR="00445A77" w:rsidRPr="0022213A">
              <w:rPr>
                <w:rFonts w:ascii="Times New Roman" w:hAnsi="Times New Roman"/>
                <w:sz w:val="24"/>
                <w:szCs w:val="24"/>
              </w:rPr>
              <w:t xml:space="preserve">ляющий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гр. </w:t>
            </w:r>
            <w:r w:rsidR="00477558">
              <w:rPr>
                <w:rFonts w:ascii="Times New Roman" w:hAnsi="Times New Roman"/>
                <w:sz w:val="24"/>
                <w:szCs w:val="24"/>
              </w:rPr>
              <w:t>Шатрова Д.М.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Новиков П.В.</w:t>
            </w:r>
            <w:r w:rsidR="00445A77" w:rsidRPr="0022213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86BEB" w:rsidRPr="0022213A" w:rsidRDefault="009D56BE">
            <w:pPr>
              <w:spacing w:after="0" w:line="240" w:lineRule="auto"/>
              <w:ind w:firstLine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выполняет следующие функции: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принимает заявки на участие в торгах, предложения о цене имущества;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заключает с заявителями договоры о задатке;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определяет участников торгов;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осуществляет проведение торгов в случае использования открытой формы представления предложений о цене имущества;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определяет победителя торгов и подписывает протокол о результатах проведения торгов;</w:t>
            </w:r>
          </w:p>
          <w:p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уведомляет заявителей и участников торгов о результатах проведения торгов.</w:t>
            </w:r>
          </w:p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</w:tc>
      </w:tr>
      <w:tr w:rsidR="00A86BEB" w:rsidRPr="0022213A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Ведущий торги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торговой площадки.</w:t>
            </w:r>
          </w:p>
        </w:tc>
      </w:tr>
      <w:tr w:rsidR="00A86BEB" w:rsidRPr="0022213A" w:rsidTr="005667BC">
        <w:trPr>
          <w:trHeight w:val="160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Форма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7BC" w:rsidRPr="0022213A" w:rsidRDefault="005667BC" w:rsidP="005667B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Первые и повторные торги проводятся в форме аукциона, открытого по составу участников и форме предложения цены, по принципу повышения цены.</w:t>
            </w:r>
          </w:p>
          <w:p w:rsidR="00A86BEB" w:rsidRPr="0022213A" w:rsidRDefault="005667BC" w:rsidP="005667B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 признания повторных торгов несостоявшимися и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Федерального закона "О несостоятельности (банкротстве)". </w:t>
            </w:r>
          </w:p>
        </w:tc>
      </w:tr>
      <w:tr w:rsidR="00A86BEB" w:rsidRPr="0022213A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Место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 w:rsidP="00493491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Электронная торговая площадка</w:t>
            </w:r>
            <w:r w:rsidR="00C238A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49349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"Мета-Инвест" </w:t>
            </w:r>
            <w:r w:rsidR="00493491" w:rsidRPr="00493491">
              <w:rPr>
                <w:rFonts w:ascii="Times New Roman" w:hAnsi="Times New Roman"/>
                <w:color w:val="auto"/>
                <w:sz w:val="24"/>
                <w:szCs w:val="24"/>
              </w:rPr>
              <w:t>http://www.m</w:t>
            </w:r>
            <w:r w:rsidR="00493491">
              <w:rPr>
                <w:rFonts w:ascii="Times New Roman" w:hAnsi="Times New Roman"/>
                <w:color w:val="auto"/>
                <w:sz w:val="24"/>
                <w:szCs w:val="24"/>
              </w:rPr>
              <w:t>eta-invest.ru</w:t>
            </w:r>
          </w:p>
        </w:tc>
      </w:tr>
      <w:tr w:rsidR="00A86BEB" w:rsidRPr="0022213A">
        <w:trPr>
          <w:trHeight w:val="72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Сообщение о проведении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 w:rsidP="007112B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Размещение объявления на электронной торговой площадке, публикация сообщения в ЕФРСБ</w:t>
            </w:r>
            <w:r w:rsidR="007112B0"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>не позднее 30 дней до даты проведения торгов.</w:t>
            </w:r>
          </w:p>
        </w:tc>
      </w:tr>
      <w:tr w:rsidR="00A86BEB" w:rsidRPr="0022213A" w:rsidTr="00B74F8F">
        <w:trPr>
          <w:trHeight w:val="61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Начальная цена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 w:rsidP="004A13A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Начальная цена продажи имущества</w:t>
            </w:r>
            <w:r w:rsidR="004A13AE"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1F89" w:rsidRPr="0022213A">
              <w:rPr>
                <w:rFonts w:ascii="Times New Roman" w:hAnsi="Times New Roman"/>
                <w:sz w:val="24"/>
                <w:szCs w:val="24"/>
              </w:rPr>
              <w:t xml:space="preserve">на первых торгах </w:t>
            </w:r>
            <w:r w:rsidR="007112B0" w:rsidRPr="0022213A">
              <w:rPr>
                <w:rFonts w:ascii="Times New Roman" w:hAnsi="Times New Roman"/>
                <w:sz w:val="24"/>
                <w:szCs w:val="24"/>
              </w:rPr>
              <w:t>составляет:</w:t>
            </w:r>
          </w:p>
          <w:p w:rsidR="007112B0" w:rsidRPr="0022213A" w:rsidRDefault="004A13AE" w:rsidP="004A13A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Лот №1 – </w:t>
            </w:r>
            <w:r w:rsidR="00AA0CEE" w:rsidRPr="00542DB7">
              <w:rPr>
                <w:rFonts w:ascii="Times New Roman" w:eastAsiaTheme="minorEastAsia" w:hAnsi="Times New Roman"/>
                <w:sz w:val="24"/>
                <w:szCs w:val="24"/>
              </w:rPr>
              <w:t>21</w:t>
            </w:r>
            <w:r w:rsidR="00AA0CEE">
              <w:rPr>
                <w:rFonts w:ascii="Times New Roman" w:eastAsiaTheme="minorEastAsia" w:hAnsi="Times New Roman"/>
                <w:sz w:val="24"/>
                <w:szCs w:val="24"/>
              </w:rPr>
              <w:t> </w:t>
            </w:r>
            <w:r w:rsidR="00AA0CEE" w:rsidRPr="00542DB7">
              <w:rPr>
                <w:rFonts w:ascii="Times New Roman" w:eastAsiaTheme="minorEastAsia" w:hAnsi="Times New Roman"/>
                <w:sz w:val="24"/>
                <w:szCs w:val="24"/>
              </w:rPr>
              <w:t>944</w:t>
            </w:r>
            <w:r w:rsidR="00AA0CEE">
              <w:rPr>
                <w:rFonts w:ascii="Times New Roman" w:eastAsiaTheme="minorEastAsia" w:hAnsi="Times New Roman"/>
                <w:sz w:val="24"/>
                <w:szCs w:val="24"/>
              </w:rPr>
              <w:t> </w:t>
            </w:r>
            <w:r w:rsidR="00AA0CEE" w:rsidRPr="00542DB7">
              <w:rPr>
                <w:rFonts w:ascii="Times New Roman" w:eastAsiaTheme="minorEastAsia" w:hAnsi="Times New Roman"/>
                <w:sz w:val="24"/>
                <w:szCs w:val="24"/>
              </w:rPr>
              <w:t>737,6</w:t>
            </w:r>
            <w:r w:rsidR="00AA0C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="007112B0" w:rsidRPr="0022213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5667BC" w:rsidRPr="0022213A" w:rsidRDefault="005667BC" w:rsidP="004A13A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имущества на повторных торгах устанавливается на 10% (десять процентов) ниже начальной цены продажи имущества, установленной на первоначальных торгах. </w:t>
            </w:r>
          </w:p>
          <w:p w:rsidR="00A41F89" w:rsidRPr="0022213A" w:rsidRDefault="00A41F89" w:rsidP="00A41F8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Начальная цена имущества на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торгах, посредством публичного предложения, равна начальной цене, установленной для повторных торгов.</w:t>
            </w:r>
          </w:p>
        </w:tc>
      </w:tr>
      <w:tr w:rsidR="00A86BEB" w:rsidRPr="0022213A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885597" w:rsidP="00885597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отношении земельных участков имеются ограничения прав и обременения объекта недвижимости в виде </w:t>
            </w:r>
            <w:r w:rsidR="00985D7F" w:rsidRPr="0044436D">
              <w:rPr>
                <w:rFonts w:ascii="Times New Roman" w:eastAsiaTheme="minorEastAsia" w:hAnsi="Times New Roman" w:cs="Times New Roman"/>
                <w:sz w:val="24"/>
                <w:szCs w:val="24"/>
              </w:rPr>
              <w:t>ипотеки, ареста и запрещения регистрации.</w:t>
            </w:r>
          </w:p>
        </w:tc>
      </w:tr>
      <w:tr w:rsidR="00C238A3" w:rsidRPr="0022213A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38A3" w:rsidRPr="0022213A" w:rsidRDefault="00C23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38A3" w:rsidRPr="0022213A" w:rsidRDefault="00C23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залогодержателе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38A3" w:rsidRPr="0022213A" w:rsidRDefault="00891F0C" w:rsidP="008855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Тарасов Александр Геннадьевич</w:t>
            </w:r>
          </w:p>
        </w:tc>
      </w:tr>
      <w:tr w:rsidR="00A86BEB" w:rsidRPr="0022213A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238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Размер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Задаток составляет 10% от начальной цены предмета торгов </w:t>
            </w:r>
          </w:p>
        </w:tc>
      </w:tr>
      <w:tr w:rsidR="00A86BEB" w:rsidRPr="0022213A">
        <w:trPr>
          <w:trHeight w:val="120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238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Сроки и порядок внесения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Срок внесения задатка - с даты размещения объявления о торгах на электронной торговой площадке до представления заявки и не позднее 3 дней до окончания приёма заявок.</w:t>
            </w:r>
          </w:p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2. Внесение задатка осуществляется денежными средствами на расчетный счет должника.</w:t>
            </w:r>
          </w:p>
        </w:tc>
      </w:tr>
      <w:tr w:rsidR="00A86BEB" w:rsidRPr="0022213A" w:rsidTr="00266C01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238A3" w:rsidP="00593D8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Шаг аукциона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12D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</w:tr>
      <w:tr w:rsidR="00A86BEB" w:rsidRPr="0022213A" w:rsidTr="00266C01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238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Предоставление заявки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 w:rsidP="00266C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не менее двадцати пяти рабочих дней со дня опубликования и размещения сообщения о проведении торгов.</w:t>
            </w:r>
          </w:p>
          <w:p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Заявка на участие в открытых торгах должна содержать: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г) копии документов, подтверждающих полномочия руководителя (для юридических лиц);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:rsidR="00A86BEB" w:rsidRPr="0022213A" w:rsidRDefault="009D56BE" w:rsidP="00E76186">
            <w:pPr>
              <w:spacing w:after="0" w:line="240" w:lineRule="auto"/>
              <w:ind w:firstLine="6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:rsidR="00A86BEB" w:rsidRPr="0022213A" w:rsidRDefault="009D56BE">
            <w:pPr>
              <w:spacing w:after="0" w:line="240" w:lineRule="auto"/>
              <w:ind w:firstLine="562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A86BEB" w:rsidRPr="0022213A" w:rsidTr="00E067E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 w:rsidP="00C12532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C12532">
              <w:rPr>
                <w:rFonts w:ascii="Times New Roman" w:hAnsi="Times New Roman"/>
                <w:sz w:val="24"/>
                <w:szCs w:val="24"/>
              </w:rPr>
              <w:t>6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Срок и адрес подачи документов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н</w:t>
            </w:r>
            <w:r w:rsidR="00E067E6" w:rsidRPr="0022213A">
              <w:rPr>
                <w:rFonts w:ascii="Times New Roman" w:hAnsi="Times New Roman"/>
                <w:sz w:val="24"/>
                <w:szCs w:val="24"/>
              </w:rPr>
              <w:t>а электронной торговой площадке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Заявки на участие в торгах подаются в электронном виде на электронную площадку</w:t>
            </w:r>
            <w:r w:rsidR="00891F0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Российского аукционного дома по адресу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909" w:rsidRPr="00493491">
              <w:rPr>
                <w:rFonts w:ascii="Times New Roman" w:hAnsi="Times New Roman"/>
                <w:color w:val="auto"/>
                <w:sz w:val="24"/>
                <w:szCs w:val="24"/>
              </w:rPr>
              <w:t>http://www.m</w:t>
            </w:r>
            <w:r w:rsidR="00D45909">
              <w:rPr>
                <w:rFonts w:ascii="Times New Roman" w:hAnsi="Times New Roman"/>
                <w:color w:val="auto"/>
                <w:sz w:val="24"/>
                <w:szCs w:val="24"/>
              </w:rPr>
              <w:t>eta-invest.ru</w:t>
            </w:r>
            <w:bookmarkStart w:id="0" w:name="_GoBack"/>
            <w:bookmarkEnd w:id="0"/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. Прием заявок и документов для участия в торгах производится электронной площадкой в соответствии с регламентом ее работы, ознакомиться с которым можно на сайте: </w:t>
            </w:r>
            <w:r w:rsidR="00D45909" w:rsidRPr="00493491">
              <w:rPr>
                <w:rFonts w:ascii="Times New Roman" w:hAnsi="Times New Roman"/>
                <w:color w:val="auto"/>
                <w:sz w:val="24"/>
                <w:szCs w:val="24"/>
              </w:rPr>
              <w:t>http://www.m</w:t>
            </w:r>
            <w:r w:rsidR="00D45909">
              <w:rPr>
                <w:rFonts w:ascii="Times New Roman" w:hAnsi="Times New Roman"/>
                <w:color w:val="auto"/>
                <w:sz w:val="24"/>
                <w:szCs w:val="24"/>
              </w:rPr>
              <w:t>eta-invest.ru</w:t>
            </w:r>
          </w:p>
        </w:tc>
      </w:tr>
      <w:tr w:rsidR="00A86BEB" w:rsidRPr="0022213A" w:rsidTr="0018793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12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Определение участников открытых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:rsidR="00A86BEB" w:rsidRPr="0022213A" w:rsidRDefault="009D56BE">
            <w:pPr>
              <w:spacing w:after="0" w:line="240" w:lineRule="auto"/>
              <w:ind w:firstLine="8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Решение организатора торгов о допуске заявителей к участию в открытых торгах принимается в течени</w:t>
            </w:r>
            <w:r w:rsidR="00187936" w:rsidRPr="0022213A">
              <w:rPr>
                <w:rFonts w:ascii="Times New Roman" w:hAnsi="Times New Roman"/>
                <w:sz w:val="24"/>
                <w:szCs w:val="24"/>
              </w:rPr>
              <w:t>и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7936" w:rsidRPr="0022213A">
              <w:rPr>
                <w:rFonts w:ascii="Times New Roman" w:hAnsi="Times New Roman"/>
                <w:sz w:val="24"/>
                <w:szCs w:val="24"/>
              </w:rPr>
              <w:t>одного дня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:rsidR="00A86BEB" w:rsidRPr="0022213A" w:rsidRDefault="009D56BE">
            <w:pPr>
              <w:spacing w:after="0" w:line="240" w:lineRule="auto"/>
              <w:ind w:firstLine="8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:rsidR="00A86BEB" w:rsidRPr="0022213A" w:rsidRDefault="009D56BE">
            <w:pPr>
              <w:spacing w:after="0" w:line="240" w:lineRule="auto"/>
              <w:ind w:firstLine="8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Решение об отказе в допуске заявителя к участию в торгах принимается в случае, если: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1) заявка на участие в торгах не соответствует требованиям, установленным настоящим Предложением;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:rsidR="00A86BEB" w:rsidRPr="0022213A" w:rsidRDefault="009D56BE">
            <w:pPr>
              <w:spacing w:after="0" w:line="240" w:lineRule="auto"/>
              <w:ind w:firstLine="539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      </w:r>
          </w:p>
        </w:tc>
      </w:tr>
      <w:tr w:rsidR="00A86BEB" w:rsidRPr="0022213A" w:rsidTr="0018793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12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Порядок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Доступ к данной информации предоставляется только лицам, зарегистрированным на электронной площадке.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проведении открытых торгов время проведения таких торгов определяется в следующем порядке: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1) предложение представлено по истечении установленного срока окончания представления предложений;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(предприятия) должника двух и более одинаковых предложений о цене имущества (предприятия) должника.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Оператор электронной площадки в течение тридцати минут с момента окончания установленного срока представления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предложений направляет организатору торгов все предложения о цене имущества (предприятия) должника, представленные до указанного в сообщении о проведении торгов точного времени подведения итогов торгов.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Организатор торгов в день, </w:t>
            </w:r>
            <w:proofErr w:type="gramStart"/>
            <w:r w:rsidRPr="0022213A">
              <w:rPr>
                <w:rFonts w:ascii="Times New Roman" w:hAnsi="Times New Roman"/>
                <w:sz w:val="24"/>
                <w:szCs w:val="24"/>
              </w:rPr>
              <w:t>во время</w:t>
            </w:r>
            <w:proofErr w:type="gram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и в месте, которые указаны в сообщении о проведении торгов, публично оглашает представленные участниками торгов предложения о цене имущества (предприятия) должника. Участники торгов, представившие предложения о цене имущества (предприятия) должника, или их представители вправе присутствовать при таком публичном оглашении.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Указанные предложения о цене имущества (предприятия) должника подлежат размещению на электронной площадке в течение тридцати минут с момента их оглашения.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Победителем открытых торгов признается участник торгов, предложивший наиболее высокую цену.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рассматривает предложения участников торгов о цене имущества (предприятия) должника и определяет победителя открытых торгов.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:rsidR="00A86BEB" w:rsidRPr="0022213A" w:rsidRDefault="009D56BE">
            <w:pPr>
              <w:spacing w:after="0" w:line="240" w:lineRule="auto"/>
              <w:ind w:firstLine="539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ходе проведения открытых торгов информация об открытых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A86BEB" w:rsidRPr="0022213A" w:rsidTr="007C7E3E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12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случае, если при проведении открытых торгов используется открытая форма представления предложений о цене имущества (предприятия) должника,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протоколе о результатах проведения открытых торгов указываются: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б)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в) результаты рассмотрения предложений о цене имущества (предприятия) должника, представленных участниками торгов;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в течение тридцати минут после поступления протокола о результатах проведения торгов от организатора торгов.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договор купли-продажи заключается организатором с этим участником торгов в соответствии с представленным им предложением о цене имущества (предприятия) должника.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случае, если открытые торги признаны несостоявшимися и договор купли-продажи не заключен с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единственным участником торгов,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(предприятия)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(предприятие) приобретено покупателем).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Если открытые торги признаны несостоявшимся, организатор торгов в течение десяти рабочих дней после утверждения протокола о признании открытых торгов несостоявшимся принимает решение и публикует сообщение о проведении повторных торгов и об установлении начальной цены, в соответствии с положениями Федерального закона "О несостоятельности (банкротстве)".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:rsidR="00A86BEB" w:rsidRPr="0022213A" w:rsidRDefault="009D56BE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 признания торгов несостоявшимися и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имущественного права по результатам торгов проводятся повторные торги в порядке, установленном настоящим Предложением с учетом положений Федерального закона "О несостоятельности (банкротстве)".</w:t>
            </w:r>
          </w:p>
          <w:p w:rsidR="008C6C8D" w:rsidRPr="0022213A" w:rsidRDefault="008C6C8D">
            <w:pPr>
              <w:spacing w:after="0" w:line="240" w:lineRule="auto"/>
              <w:ind w:firstLine="469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 признания повторных торгов несостоявшимися и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настоящего порядка и положений Федерального закона "О несостоятельности (банкротстве)".</w:t>
            </w:r>
          </w:p>
        </w:tc>
      </w:tr>
      <w:tr w:rsidR="00A86BEB" w:rsidRPr="0022213A" w:rsidTr="007C7E3E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12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Условия возврата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A86BEB" w:rsidRPr="0022213A">
        <w:trPr>
          <w:trHeight w:val="26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C12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Условия оплаты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Платежи осуществляются в денежной форме.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2. Победитель торгов (Покупатель) на основании протокола (договора) осуществляет платеж в денежной форме путем перечисления денежных средств на расчетный счет должника.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продаже имущества оплата в соответствии с договором должна быть осуществлена покупателем в течение тридцати дней со дня подписания договора.</w:t>
            </w:r>
          </w:p>
          <w:p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3. При заключении договоров с лицом, выигравшим торги, сумма внесенного им задатка засчитывается в счет исполнения договора. Расходы по оформлению (регистрации) возлагаются на победителя торгов.</w:t>
            </w:r>
          </w:p>
        </w:tc>
      </w:tr>
      <w:tr w:rsidR="008C6C8D" w:rsidRPr="0022213A" w:rsidTr="00227998">
        <w:trPr>
          <w:trHeight w:val="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6C8D" w:rsidRPr="0022213A" w:rsidRDefault="00C12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8C6C8D" w:rsidRPr="002221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6C8D" w:rsidRPr="0022213A" w:rsidRDefault="008C6C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Порядок проведения торгов посредством публичного предложения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6C8D" w:rsidRPr="0022213A" w:rsidRDefault="008C6C8D" w:rsidP="008C6C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Продажа Имущества посредством торгов в форме публичного предложения осуществляется с учетом следующих условий: </w:t>
            </w:r>
          </w:p>
          <w:p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торгов;</w:t>
            </w:r>
          </w:p>
          <w:p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начальная цена продажи Имущества должника посредством публичного предложения устанавливается равной начальной цене на повторных торгах;</w:t>
            </w:r>
          </w:p>
          <w:p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- величина снижения начальной цены продажи Имущества (шаг снижения) – </w:t>
            </w:r>
            <w:r w:rsidR="00032A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2213A" w:rsidRPr="0022213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32A19">
              <w:rPr>
                <w:rFonts w:ascii="Times New Roman" w:hAnsi="Times New Roman" w:cs="Times New Roman"/>
                <w:sz w:val="24"/>
                <w:szCs w:val="24"/>
              </w:rPr>
              <w:t>есять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) процентов от начальной продажной цены на повторных торгах;</w:t>
            </w:r>
          </w:p>
          <w:p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срок по истечении, которого последовательно снижается начальная цена – 5 (Пять) рабочих дней;</w:t>
            </w:r>
          </w:p>
          <w:p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минимальная цена продажи имущества (цена отсечения) на последнем этапе пуб</w:t>
            </w:r>
            <w:r w:rsidR="00032A19">
              <w:rPr>
                <w:rFonts w:ascii="Times New Roman" w:hAnsi="Times New Roman" w:cs="Times New Roman"/>
                <w:sz w:val="24"/>
                <w:szCs w:val="24"/>
              </w:rPr>
              <w:t>личного предложения составляет 10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% от начальной цены, установленной на повторных торгах;</w:t>
            </w:r>
          </w:p>
          <w:p w:rsidR="008C6C8D" w:rsidRPr="00227998" w:rsidRDefault="008C6C8D" w:rsidP="00227998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размер задатка – 10 (Десять) процентов от цены продажи имущества в конкретном периоде торгов в форме публичного предложения.</w:t>
            </w:r>
          </w:p>
        </w:tc>
      </w:tr>
      <w:tr w:rsidR="00C12532" w:rsidRPr="0022213A" w:rsidTr="00227998">
        <w:trPr>
          <w:trHeight w:val="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532" w:rsidRDefault="00C12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532" w:rsidRPr="0022213A" w:rsidRDefault="00C12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оставления предмета торгов за Залоговым кредитором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2532" w:rsidRDefault="00143F29" w:rsidP="005164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4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</w:t>
            </w:r>
            <w:r w:rsidR="00B4620C">
              <w:rPr>
                <w:rFonts w:ascii="Times New Roman" w:hAnsi="Times New Roman" w:cs="Times New Roman"/>
                <w:sz w:val="24"/>
                <w:szCs w:val="24"/>
              </w:rPr>
              <w:t>признания несостоявшимся повторных торгов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инансовый управляющий в срок не позднее</w:t>
            </w:r>
            <w:r w:rsidR="00C52129">
              <w:rPr>
                <w:rFonts w:ascii="Times New Roman" w:hAnsi="Times New Roman" w:cs="Times New Roman"/>
                <w:sz w:val="24"/>
                <w:szCs w:val="24"/>
              </w:rPr>
              <w:t xml:space="preserve"> 5 рабочих дней</w:t>
            </w:r>
            <w:r w:rsidR="00A85063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уведомляет залогового кредитора о возможности оставления предмета залога за собой с оценкой его в сумме на 10% ниже начальной продажной цены на Повторных торгах.</w:t>
            </w:r>
          </w:p>
          <w:p w:rsidR="00A85063" w:rsidRDefault="00A85063" w:rsidP="005164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4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Залоговый кредитор, при оставлении предмета залога за собой, в течении 10 дней с даты</w:t>
            </w:r>
            <w:r w:rsidR="000E1AE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финансовому управляющему заявления об оставлении предмета залога за собой обязан перечислить денежные средства в размере, определяемом в соответствии со ст. 138 и 213.27 ФЗ «О несостоятельности (банкротстве)», на специальный банковский счет, указанный в уведомлении.</w:t>
            </w:r>
          </w:p>
          <w:p w:rsidR="000E1AE5" w:rsidRPr="0022213A" w:rsidRDefault="000E1AE5" w:rsidP="005164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firstLine="4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в срок, установленный законом со дня признания повторных торгов несостоявшимися, </w:t>
            </w:r>
            <w:r w:rsidR="00516483">
              <w:rPr>
                <w:rFonts w:ascii="Times New Roman" w:hAnsi="Times New Roman" w:cs="Times New Roman"/>
                <w:sz w:val="24"/>
                <w:szCs w:val="24"/>
              </w:rPr>
              <w:t>залоговый кредитор не воспользуется правом оставить предмет залога за собой, он подлежит продаже посредством публичного предложения в соответствии с разделом 8 настоящего порядка.</w:t>
            </w:r>
          </w:p>
        </w:tc>
      </w:tr>
    </w:tbl>
    <w:p w:rsidR="00A86BEB" w:rsidRDefault="00A86BEB">
      <w:pPr>
        <w:pStyle w:val="a6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D97" w:rsidRPr="0022213A" w:rsidRDefault="00912D97">
      <w:pPr>
        <w:pStyle w:val="a6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6BEB" w:rsidRPr="0022213A" w:rsidRDefault="0022213A">
      <w:pPr>
        <w:pStyle w:val="a7"/>
        <w:spacing w:before="0" w:after="0"/>
        <w:rPr>
          <w:b/>
          <w:bCs/>
        </w:rPr>
      </w:pPr>
      <w:r w:rsidRPr="0022213A">
        <w:rPr>
          <w:b/>
          <w:bCs/>
        </w:rPr>
        <w:t>Финансовый</w:t>
      </w:r>
      <w:r w:rsidR="009D56BE" w:rsidRPr="0022213A">
        <w:rPr>
          <w:b/>
          <w:bCs/>
        </w:rPr>
        <w:t xml:space="preserve"> управляющий</w:t>
      </w:r>
    </w:p>
    <w:p w:rsidR="00A86BEB" w:rsidRPr="0022213A" w:rsidRDefault="0022213A">
      <w:pPr>
        <w:pStyle w:val="a7"/>
        <w:spacing w:before="0" w:after="0"/>
      </w:pPr>
      <w:r w:rsidRPr="0022213A">
        <w:rPr>
          <w:b/>
          <w:bCs/>
        </w:rPr>
        <w:t xml:space="preserve">гр. </w:t>
      </w:r>
      <w:r w:rsidR="00032A19">
        <w:rPr>
          <w:b/>
          <w:bCs/>
        </w:rPr>
        <w:t>Шатров Д.М.</w:t>
      </w:r>
      <w:r w:rsidR="009D56BE" w:rsidRPr="0022213A">
        <w:rPr>
          <w:b/>
          <w:bCs/>
        </w:rPr>
        <w:t xml:space="preserve">                      </w:t>
      </w:r>
      <w:r w:rsidR="00912D97">
        <w:rPr>
          <w:b/>
          <w:bCs/>
        </w:rPr>
        <w:t xml:space="preserve">                          </w:t>
      </w:r>
      <w:r w:rsidR="009D56BE" w:rsidRPr="0022213A">
        <w:rPr>
          <w:b/>
          <w:bCs/>
        </w:rPr>
        <w:t xml:space="preserve">                                                      </w:t>
      </w:r>
      <w:r w:rsidRPr="0022213A">
        <w:rPr>
          <w:b/>
          <w:bCs/>
        </w:rPr>
        <w:t>Новиков П.В.</w:t>
      </w:r>
    </w:p>
    <w:sectPr w:rsidR="00A86BEB" w:rsidRPr="0022213A" w:rsidSect="00227998">
      <w:footerReference w:type="default" r:id="rId6"/>
      <w:pgSz w:w="11900" w:h="16840"/>
      <w:pgMar w:top="426" w:right="680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6E3" w:rsidRDefault="00EA66E3">
      <w:pPr>
        <w:spacing w:after="0" w:line="240" w:lineRule="auto"/>
      </w:pPr>
      <w:r>
        <w:separator/>
      </w:r>
    </w:p>
  </w:endnote>
  <w:endnote w:type="continuationSeparator" w:id="0">
    <w:p w:rsidR="00EA66E3" w:rsidRDefault="00EA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BEB" w:rsidRDefault="009D56B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D45909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6E3" w:rsidRDefault="00EA66E3">
      <w:pPr>
        <w:spacing w:after="0" w:line="240" w:lineRule="auto"/>
      </w:pPr>
      <w:r>
        <w:separator/>
      </w:r>
    </w:p>
  </w:footnote>
  <w:footnote w:type="continuationSeparator" w:id="0">
    <w:p w:rsidR="00EA66E3" w:rsidRDefault="00EA66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EB"/>
    <w:rsid w:val="00032A19"/>
    <w:rsid w:val="000E1AE5"/>
    <w:rsid w:val="00143F29"/>
    <w:rsid w:val="001616AB"/>
    <w:rsid w:val="00187936"/>
    <w:rsid w:val="00193B83"/>
    <w:rsid w:val="0022213A"/>
    <w:rsid w:val="00227998"/>
    <w:rsid w:val="00262665"/>
    <w:rsid w:val="00266C01"/>
    <w:rsid w:val="002B0113"/>
    <w:rsid w:val="002C69EA"/>
    <w:rsid w:val="00325468"/>
    <w:rsid w:val="00333FCC"/>
    <w:rsid w:val="00387E64"/>
    <w:rsid w:val="00445A77"/>
    <w:rsid w:val="00477558"/>
    <w:rsid w:val="00493491"/>
    <w:rsid w:val="004A13AE"/>
    <w:rsid w:val="004B65AE"/>
    <w:rsid w:val="004F1797"/>
    <w:rsid w:val="00516483"/>
    <w:rsid w:val="005667BC"/>
    <w:rsid w:val="00593D86"/>
    <w:rsid w:val="005B33BA"/>
    <w:rsid w:val="006037EC"/>
    <w:rsid w:val="006C6725"/>
    <w:rsid w:val="00706151"/>
    <w:rsid w:val="007101BA"/>
    <w:rsid w:val="007112B0"/>
    <w:rsid w:val="007C37EF"/>
    <w:rsid w:val="007C7E3E"/>
    <w:rsid w:val="00885597"/>
    <w:rsid w:val="00891F0C"/>
    <w:rsid w:val="008C6C8D"/>
    <w:rsid w:val="00912D97"/>
    <w:rsid w:val="00985D7F"/>
    <w:rsid w:val="009A6D34"/>
    <w:rsid w:val="009D56BE"/>
    <w:rsid w:val="00A1528B"/>
    <w:rsid w:val="00A41F89"/>
    <w:rsid w:val="00A822B8"/>
    <w:rsid w:val="00A85063"/>
    <w:rsid w:val="00A86BEB"/>
    <w:rsid w:val="00AA0CEE"/>
    <w:rsid w:val="00B4620C"/>
    <w:rsid w:val="00B74F8F"/>
    <w:rsid w:val="00BB02E4"/>
    <w:rsid w:val="00C12532"/>
    <w:rsid w:val="00C17845"/>
    <w:rsid w:val="00C238A3"/>
    <w:rsid w:val="00C52129"/>
    <w:rsid w:val="00D14A70"/>
    <w:rsid w:val="00D45909"/>
    <w:rsid w:val="00D55289"/>
    <w:rsid w:val="00E067E6"/>
    <w:rsid w:val="00E27C4F"/>
    <w:rsid w:val="00E76186"/>
    <w:rsid w:val="00EA66E3"/>
    <w:rsid w:val="00F0085D"/>
    <w:rsid w:val="00F363F1"/>
    <w:rsid w:val="00F648A4"/>
    <w:rsid w:val="00F94562"/>
    <w:rsid w:val="00FA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03EDB-7CE0-4075-9BCC-038381C9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2">
    <w:name w:val="Обычный2"/>
    <w:pPr>
      <w:spacing w:after="200" w:line="276" w:lineRule="auto"/>
    </w:pPr>
    <w:rPr>
      <w:rFonts w:cs="Arial Unicode MS"/>
      <w:color w:val="000000"/>
      <w:u w:color="000000"/>
    </w:rPr>
  </w:style>
  <w:style w:type="paragraph" w:styleId="a6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paragraph" w:styleId="a7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8">
    <w:name w:val="Balloon Text"/>
    <w:basedOn w:val="a"/>
    <w:link w:val="a9"/>
    <w:uiPriority w:val="99"/>
    <w:semiHidden/>
    <w:unhideWhenUsed/>
    <w:rsid w:val="005B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B33BA"/>
    <w:rPr>
      <w:rFonts w:ascii="Segoe UI" w:hAnsi="Segoe UI" w:cs="Segoe UI"/>
      <w:color w:val="000000"/>
      <w:sz w:val="18"/>
      <w:szCs w:val="18"/>
      <w:u w:color="000000"/>
    </w:rPr>
  </w:style>
  <w:style w:type="table" w:styleId="aa">
    <w:name w:val="Table Grid"/>
    <w:basedOn w:val="a1"/>
    <w:uiPriority w:val="59"/>
    <w:unhideWhenUsed/>
    <w:rsid w:val="002C6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27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27998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4041</Words>
  <Characters>23038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Чухалдин</dc:creator>
  <cp:lastModifiedBy>Кирилл Чухалдин</cp:lastModifiedBy>
  <cp:revision>3</cp:revision>
  <cp:lastPrinted>2019-05-31T07:43:00Z</cp:lastPrinted>
  <dcterms:created xsi:type="dcterms:W3CDTF">2019-11-29T13:20:00Z</dcterms:created>
  <dcterms:modified xsi:type="dcterms:W3CDTF">2019-11-29T13:25:00Z</dcterms:modified>
</cp:coreProperties>
</file>