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2EE" w:rsidRDefault="008342EE" w:rsidP="00AC4E54">
      <w:pPr>
        <w:spacing w:after="0" w:line="240" w:lineRule="auto"/>
        <w:ind w:left="-1134" w:right="-284" w:firstLine="567"/>
        <w:jc w:val="both"/>
        <w:rPr>
          <w:rFonts w:ascii="Times New Roman" w:hAnsi="Times New Roman" w:cs="Times New Roman"/>
          <w:color w:val="000000"/>
        </w:rPr>
      </w:pPr>
      <w:r w:rsidRPr="00AC4E54">
        <w:rPr>
          <w:rFonts w:ascii="Times New Roman" w:hAnsi="Times New Roman" w:cs="Times New Roman"/>
          <w:b/>
          <w:color w:val="000000"/>
        </w:rPr>
        <w:t>ЛОТ№ 1:</w:t>
      </w:r>
      <w:r w:rsidRPr="00AC4E54">
        <w:rPr>
          <w:rFonts w:ascii="Times New Roman" w:hAnsi="Times New Roman" w:cs="Times New Roman"/>
          <w:color w:val="000000"/>
        </w:rPr>
        <w:t xml:space="preserve"> 1. Нежилое здание, литер А2-ветаптека. площадью 74.65кв.м.,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31:01:00:00:4792/2/09:1000/А</w:t>
      </w:r>
      <w:proofErr w:type="gramStart"/>
      <w:r w:rsidRPr="00AC4E54">
        <w:rPr>
          <w:rFonts w:ascii="Times New Roman" w:hAnsi="Times New Roman" w:cs="Times New Roman"/>
          <w:color w:val="000000"/>
        </w:rPr>
        <w:t>2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2. Нежилое здание, литер Г28-проходная площадью 31,69кв.м., местоположение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31:01:00:00:4792/2/09:1000/Г28, 3. Нежилое здание, литер Г27-проходная площадью 15,97кв.м.,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31:01:00:00:4792/2/09:1000/Г27, 4. Нежилое здание, литер Г26-кормоцех площадью 319,05кв.м.,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31:01:00:00:4792/2/09:1001/Г26, 5. Нежилое здание, литер Г25-дрожжевой цех площадью 319,05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31:01:00:00:4792/2/09:1000/Г25, 6. Сооружение, литер I - забор репродуктивной площадью 157,8кв.м</w:t>
      </w:r>
      <w:proofErr w:type="gramStart"/>
      <w:r w:rsidRPr="00AC4E54">
        <w:rPr>
          <w:rFonts w:ascii="Times New Roman" w:hAnsi="Times New Roman" w:cs="Times New Roman"/>
          <w:color w:val="000000"/>
        </w:rPr>
        <w:t xml:space="preserve">.. 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31:01:00:00:4792/2/09:1001/I, 7. Нежилое здание, литер Г29-пункт искусственного осеменения площадью 162,0кв.м.,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31:01:00:00:4792/2/09:1000/Г29, 8. Нежилое здание, литер Г30-комбикормовый завод (малютка)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585,72кв.м.,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31:01:00:00:4792/2/09:1000/Г30, 9. Нежилое здание, литер Г31-котельная площадью 119,34кв.м.,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31:01:00:00:4792/2/09:1000/Г31, 10. Нежилое здание, литер Г32-овощехранилище площадью 531,3кв.м.,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</w:t>
      </w:r>
      <w:proofErr w:type="spellStart"/>
      <w:r w:rsidRPr="00AC4E54">
        <w:rPr>
          <w:rFonts w:ascii="Times New Roman" w:hAnsi="Times New Roman" w:cs="Times New Roman"/>
          <w:color w:val="000000"/>
        </w:rPr>
        <w:t>Куйбышева</w:t>
      </w:r>
      <w:proofErr w:type="gramStart"/>
      <w:r w:rsidRPr="00AC4E54">
        <w:rPr>
          <w:rFonts w:ascii="Times New Roman" w:hAnsi="Times New Roman" w:cs="Times New Roman"/>
          <w:color w:val="000000"/>
        </w:rPr>
        <w:t>.к</w:t>
      </w:r>
      <w:proofErr w:type="gramEnd"/>
      <w:r w:rsidRPr="00AC4E54">
        <w:rPr>
          <w:rFonts w:ascii="Times New Roman" w:hAnsi="Times New Roman" w:cs="Times New Roman"/>
          <w:color w:val="000000"/>
        </w:rPr>
        <w:t>адастровый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номер 31:01:00:00:4792/2/09:1000/Г32, 11. Нежилое здание, литер Г33-бойня площадью 50,8кв.м.,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31:01:00:00:4792/2/09:1000/Г33, 12. Нежилое здание, литер Г34-здание цеха утилизации павших площадью 381,7кв.м.,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31:01:00:00:4792/2/09:1000/Г34, 13.Сооружение, литер Г35-навозохранилище,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31:01:00:00:4792/2/09:1001/Г35, 14. Сооружение, литер Г36-навозохранилище,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31:01:00:00:4792/2/09:1001/Г36, 15. Нежилое здание, литер Г37-свинарник площадью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31:01:00:00:4792/2/09:1001/Г37, 16. Сооружение, литер Г38-навес</w:t>
      </w:r>
      <w:proofErr w:type="gramStart"/>
      <w:r w:rsidRPr="00AC4E54">
        <w:rPr>
          <w:rFonts w:ascii="Times New Roman" w:hAnsi="Times New Roman" w:cs="Times New Roman"/>
          <w:color w:val="000000"/>
        </w:rPr>
        <w:t>,м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31:01:00:00:4792/2/09:1001/Г38, 17. Нежилое здание, литер Г39 площадью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31:01:00:00:4792/2/09:1001/Г39, 18. Нежилое здание, литер Г40-свинарник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31:01:00:00:4792/2/09:1001/Г40, 19. Нежилое здание, литер Г41-свинарник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31:01:00:00:4792/2/09:1001/Г41, 20. Нежилое здание, литер Г42-свинарник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31:01:00:00:4792/2/09:1001/Г42, 21. Нежилое здание, литер Г43-свинарник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31:01:00:00:4792/2/09:1001/Г43, 22. Нежилое здание, литер Г44-свинарник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31:01:00:00:4792/2/09:1001/Г44, 23. Нежилое здание, литер Г45-свинарник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31:01:00:00:4792/2/09:1001/Г45, 24. Нежилое здание, литер Г46-свинарник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31:01:00:00:4792/2/09:1001/Г46, 25. Нежилое здание, литер Г47-свинарник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31:01:00:00:4792/2/09:1001/Г47, 26. Нежилое здание, литер Г48-свинарник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31:01:00:00:4792/2/09:1001/Г48, 27. Нежилое здание, литер Г49-свинарник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323,84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31:01:00:00:4792/2/09:1001/Г49, 28. Сооружение, литер Г50-навес,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31:01:00:00:4792/2/09:1001/Г50, 29. Нежилое здание, литер Г24-кормоцех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478,86кв.м.,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31:01:00:00:4792/2/09:1000/Г24, 30. Нежилое здание, литер Г1-свинарник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1 569,72кв.м.,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31:01:00:00:4792/2/09:1000/Г28, 31. Нежилое здание, литер Г21-свинарник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1 330,63 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31:01:00:00:4792/2/09:1000/Г21, 32. Нежилое здание, литер Г17-свинарник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1 689,29кв.м.,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31:01:00:00:4792/2/09:1001/Г17, 33. Нежилое здание, литер Г16-свинарникплощадью 1 630,99кв.м.,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</w:t>
      </w:r>
      <w:r w:rsidRPr="00AC4E54">
        <w:rPr>
          <w:rFonts w:ascii="Times New Roman" w:hAnsi="Times New Roman" w:cs="Times New Roman"/>
          <w:color w:val="000000"/>
        </w:rPr>
        <w:lastRenderedPageBreak/>
        <w:t xml:space="preserve">Куйбышева, кадастровый номер 31:01:00:00:4792/2/09:1001/Г16, 34. Нежилое здание, литер Г15-свинарник </w:t>
      </w:r>
      <w:proofErr w:type="spellStart"/>
      <w:r w:rsidRPr="00AC4E54">
        <w:rPr>
          <w:rFonts w:ascii="Times New Roman" w:hAnsi="Times New Roman" w:cs="Times New Roman"/>
          <w:color w:val="000000"/>
        </w:rPr>
        <w:t>откормочникплощадью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1 116,81кв.м.,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31:01:00:00:4792/2/09:1001/Г15, 35. Нежилое здание, литер Г14-свинарник </w:t>
      </w:r>
      <w:proofErr w:type="spellStart"/>
      <w:r w:rsidRPr="00AC4E54">
        <w:rPr>
          <w:rFonts w:ascii="Times New Roman" w:hAnsi="Times New Roman" w:cs="Times New Roman"/>
          <w:color w:val="000000"/>
        </w:rPr>
        <w:t>откормочникплощадью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1 116,81кв.м.,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31:01:00:00:4792/2/09:1000/Г14, 36. Нежилое здание, литер Г13-свинарник </w:t>
      </w:r>
      <w:proofErr w:type="spellStart"/>
      <w:r w:rsidRPr="00AC4E54">
        <w:rPr>
          <w:rFonts w:ascii="Times New Roman" w:hAnsi="Times New Roman" w:cs="Times New Roman"/>
          <w:color w:val="000000"/>
        </w:rPr>
        <w:t>откормочникплощадью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1 116,81кв.м.,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31:01:00:00:4792/2/09:1000/Г13, 37. Нежилое здание, литер Г12-свинарник </w:t>
      </w:r>
      <w:proofErr w:type="spellStart"/>
      <w:r w:rsidRPr="00AC4E54">
        <w:rPr>
          <w:rFonts w:ascii="Times New Roman" w:hAnsi="Times New Roman" w:cs="Times New Roman"/>
          <w:color w:val="000000"/>
        </w:rPr>
        <w:t>откормочникплощадью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1 116,81кв.м.,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31:01:00:00:4792/2/09:1000/Г12, 38. Нежилое здание, литер Г11-свинарник </w:t>
      </w:r>
      <w:proofErr w:type="spellStart"/>
      <w:r w:rsidRPr="00AC4E54">
        <w:rPr>
          <w:rFonts w:ascii="Times New Roman" w:hAnsi="Times New Roman" w:cs="Times New Roman"/>
          <w:color w:val="000000"/>
        </w:rPr>
        <w:t>откормочник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2 площадью 1 116,81кв.м.,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31:01:00:00:4792/2/09:1000/Г11, 39. Нежилое здание, литер Г10-свинарник </w:t>
      </w:r>
      <w:proofErr w:type="spellStart"/>
      <w:r w:rsidRPr="00AC4E54">
        <w:rPr>
          <w:rFonts w:ascii="Times New Roman" w:hAnsi="Times New Roman" w:cs="Times New Roman"/>
          <w:color w:val="000000"/>
        </w:rPr>
        <w:t>откормочникплощадью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1 116,81кв.м.,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31:01:00:00:4792/2/09:1000/Г10, 40. Нежилое здание, литер Г9-свинарникплощадью 1 105,8кв.м.,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</w:t>
      </w:r>
      <w:proofErr w:type="gramStart"/>
      <w:r w:rsidRPr="00AC4E54">
        <w:rPr>
          <w:rFonts w:ascii="Times New Roman" w:hAnsi="Times New Roman" w:cs="Times New Roman"/>
          <w:color w:val="000000"/>
        </w:rPr>
        <w:t>9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41. Нежилое здание, литер Г6-свинарникплощадью 1 083,22кв.м.,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</w:t>
      </w:r>
      <w:proofErr w:type="gramStart"/>
      <w:r w:rsidRPr="00AC4E54">
        <w:rPr>
          <w:rFonts w:ascii="Times New Roman" w:hAnsi="Times New Roman" w:cs="Times New Roman"/>
          <w:color w:val="000000"/>
        </w:rPr>
        <w:t>6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42. Нежилое здание, литер Г7-свинарникплощадью 1 128,69кв.м.,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</w:t>
      </w:r>
      <w:proofErr w:type="gramStart"/>
      <w:r w:rsidRPr="00AC4E54">
        <w:rPr>
          <w:rFonts w:ascii="Times New Roman" w:hAnsi="Times New Roman" w:cs="Times New Roman"/>
          <w:color w:val="000000"/>
        </w:rPr>
        <w:t>7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43. Нежилое здание, литер Г5-свинарникплощадью 748,67кв.м.,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31:01:00:00:4792/2/09:1000/Г5, 44. Нежилое здание, литер Г4-свинарникматочникплощадью 748,67кв.м.,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</w:t>
      </w:r>
      <w:proofErr w:type="gramStart"/>
      <w:r w:rsidRPr="00AC4E54">
        <w:rPr>
          <w:rFonts w:ascii="Times New Roman" w:hAnsi="Times New Roman" w:cs="Times New Roman"/>
          <w:color w:val="000000"/>
        </w:rPr>
        <w:t>4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45. Нежилое здание, литер Г3-свинарникматочникплощадью 748,67кв.м.,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31:01:00:00:4792/2/09:1000/Г3, 46. Нежилое здание, литер Г2-свинарникматочникплощадью 748,67кв.м.,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</w:t>
      </w:r>
      <w:proofErr w:type="gramStart"/>
      <w:r w:rsidRPr="00AC4E54">
        <w:rPr>
          <w:rFonts w:ascii="Times New Roman" w:hAnsi="Times New Roman" w:cs="Times New Roman"/>
          <w:color w:val="000000"/>
        </w:rPr>
        <w:t>2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47. Нежилое здание, литер Г23-свинарник </w:t>
      </w:r>
      <w:proofErr w:type="spellStart"/>
      <w:r w:rsidRPr="00AC4E54">
        <w:rPr>
          <w:rFonts w:ascii="Times New Roman" w:hAnsi="Times New Roman" w:cs="Times New Roman"/>
          <w:color w:val="000000"/>
        </w:rPr>
        <w:t>доращиванияплощадью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1 228,06кв.м.,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31:01:00:00:4792/2/09:1000/Г23, 48. Нежилое здание, литер Г22-свинарник площадью 1 330,63кв.м.,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31:01:00:00:4792/2/09:1000/Г22, 49. Нежилое здание, литер Г20-свинарник площадью 1 330,63кв.м.,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31:01:00:00:4792/2/09:1000/Г20, 50. Нежилое здание, литер Г19-свинарник площадью 1 682,29кв.м.,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31:01:00:00:4792/2/09:1001/Г19, 51. Нежилое здание, литер Г18-свинарник площадью 1 630,99кв.м.,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31:01:00:00:4792/2/09:1001/Г18, 52. Нежилое здание, литер </w:t>
      </w:r>
      <w:proofErr w:type="spellStart"/>
      <w:proofErr w:type="gramStart"/>
      <w:r w:rsidRPr="00AC4E54">
        <w:rPr>
          <w:rFonts w:ascii="Times New Roman" w:hAnsi="Times New Roman" w:cs="Times New Roman"/>
          <w:color w:val="000000"/>
        </w:rPr>
        <w:t>А-дом</w:t>
      </w:r>
      <w:proofErr w:type="spellEnd"/>
      <w:proofErr w:type="gramEnd"/>
      <w:r w:rsidRPr="00AC4E5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4E54">
        <w:rPr>
          <w:rFonts w:ascii="Times New Roman" w:hAnsi="Times New Roman" w:cs="Times New Roman"/>
          <w:color w:val="000000"/>
        </w:rPr>
        <w:t>животноводовплощадью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152,1кв.м.,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31:01:00:00:4792/2/09:1001</w:t>
      </w:r>
      <w:proofErr w:type="gramStart"/>
      <w:r w:rsidRPr="00AC4E54">
        <w:rPr>
          <w:rFonts w:ascii="Times New Roman" w:hAnsi="Times New Roman" w:cs="Times New Roman"/>
          <w:color w:val="000000"/>
        </w:rPr>
        <w:t>/А</w:t>
      </w:r>
      <w:proofErr w:type="gramEnd"/>
      <w:r w:rsidRPr="00AC4E54">
        <w:rPr>
          <w:rFonts w:ascii="Times New Roman" w:hAnsi="Times New Roman" w:cs="Times New Roman"/>
          <w:color w:val="000000"/>
        </w:rPr>
        <w:t>, 53. Нежилое здание, литер Г8-свинарник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лощадью 1 105,8кв.м.,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31:01:00:00:4792/2/09:1000/Г8, 54. Нежилое здание, литер А1-красный </w:t>
      </w:r>
      <w:proofErr w:type="spellStart"/>
      <w:r w:rsidRPr="00AC4E54">
        <w:rPr>
          <w:rFonts w:ascii="Times New Roman" w:hAnsi="Times New Roman" w:cs="Times New Roman"/>
          <w:color w:val="000000"/>
        </w:rPr>
        <w:t>уголок</w:t>
      </w:r>
      <w:proofErr w:type="gramStart"/>
      <w:r w:rsidRPr="00AC4E54">
        <w:rPr>
          <w:rFonts w:ascii="Times New Roman" w:hAnsi="Times New Roman" w:cs="Times New Roman"/>
          <w:color w:val="000000"/>
        </w:rPr>
        <w:t>.п</w:t>
      </w:r>
      <w:proofErr w:type="gramEnd"/>
      <w:r w:rsidRPr="00AC4E54">
        <w:rPr>
          <w:rFonts w:ascii="Times New Roman" w:hAnsi="Times New Roman" w:cs="Times New Roman"/>
          <w:color w:val="000000"/>
        </w:rPr>
        <w:t>лощадью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107,74кв.м., местоположение: 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Куйбышева, кадастровый номер 31:01:00:00:4792/2/09:1000/А</w:t>
      </w:r>
      <w:proofErr w:type="gramStart"/>
      <w:r w:rsidRPr="00AC4E54">
        <w:rPr>
          <w:rFonts w:ascii="Times New Roman" w:hAnsi="Times New Roman" w:cs="Times New Roman"/>
          <w:color w:val="000000"/>
        </w:rPr>
        <w:t>1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55. Земельный участок, кадастровый номер 31:01:08 01 002:0056, категория земель: земли сельскохозяйственного назначения, площадь 275 222кв.м., местоположение: </w:t>
      </w:r>
      <w:proofErr w:type="gramStart"/>
      <w:r w:rsidRPr="00AC4E54">
        <w:rPr>
          <w:rFonts w:ascii="Times New Roman" w:hAnsi="Times New Roman" w:cs="Times New Roman"/>
          <w:color w:val="000000"/>
        </w:rPr>
        <w:t xml:space="preserve">Белгородская (область), </w:t>
      </w:r>
      <w:proofErr w:type="spellStart"/>
      <w:r w:rsidRPr="00AC4E54">
        <w:rPr>
          <w:rFonts w:ascii="Times New Roman" w:hAnsi="Times New Roman" w:cs="Times New Roman"/>
          <w:color w:val="000000"/>
        </w:rPr>
        <w:t>Ивнянский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р-н, с. Новенькое, ул. Куйбышева - начальная цена: </w:t>
      </w:r>
      <w:r w:rsidR="00E876B3" w:rsidRPr="00AC4E54">
        <w:rPr>
          <w:rFonts w:ascii="Times New Roman" w:hAnsi="Times New Roman" w:cs="Times New Roman"/>
          <w:color w:val="000000"/>
        </w:rPr>
        <w:t>6590881,00</w:t>
      </w:r>
      <w:r w:rsidRPr="00AC4E54">
        <w:rPr>
          <w:rFonts w:ascii="Times New Roman" w:hAnsi="Times New Roman" w:cs="Times New Roman"/>
          <w:color w:val="000000"/>
        </w:rPr>
        <w:t xml:space="preserve"> руб.</w:t>
      </w:r>
      <w:proofErr w:type="gramEnd"/>
    </w:p>
    <w:p w:rsidR="00AC4E54" w:rsidRPr="00AC4E54" w:rsidRDefault="00AC4E54" w:rsidP="00AC4E54">
      <w:pPr>
        <w:spacing w:after="0" w:line="240" w:lineRule="auto"/>
        <w:ind w:left="-1134" w:right="-284" w:firstLine="567"/>
        <w:jc w:val="both"/>
        <w:rPr>
          <w:rFonts w:ascii="Times New Roman" w:hAnsi="Times New Roman" w:cs="Times New Roman"/>
          <w:color w:val="000000"/>
        </w:rPr>
      </w:pPr>
    </w:p>
    <w:p w:rsidR="008342EE" w:rsidRDefault="008342EE" w:rsidP="00AC4E54">
      <w:pPr>
        <w:spacing w:after="0" w:line="240" w:lineRule="auto"/>
        <w:ind w:left="-1134" w:right="-284" w:firstLine="567"/>
        <w:jc w:val="both"/>
        <w:rPr>
          <w:rFonts w:ascii="Times New Roman" w:hAnsi="Times New Roman" w:cs="Times New Roman"/>
          <w:color w:val="000000"/>
        </w:rPr>
      </w:pPr>
      <w:r w:rsidRPr="00AC4E54">
        <w:rPr>
          <w:rFonts w:ascii="Times New Roman" w:hAnsi="Times New Roman" w:cs="Times New Roman"/>
          <w:b/>
          <w:color w:val="000000"/>
        </w:rPr>
        <w:t>ЛОТ № 2:</w:t>
      </w:r>
      <w:r w:rsidRPr="00AC4E54">
        <w:rPr>
          <w:rFonts w:ascii="Times New Roman" w:hAnsi="Times New Roman" w:cs="Times New Roman"/>
          <w:color w:val="000000"/>
        </w:rPr>
        <w:t xml:space="preserve"> 1. Часть здания технического обменного пункта, назначение - нежилое, </w:t>
      </w:r>
      <w:proofErr w:type="spellStart"/>
      <w:r w:rsidRPr="00AC4E54">
        <w:rPr>
          <w:rFonts w:ascii="Times New Roman" w:hAnsi="Times New Roman" w:cs="Times New Roman"/>
          <w:color w:val="000000"/>
        </w:rPr>
        <w:t>литерВ</w:t>
      </w:r>
      <w:proofErr w:type="spellEnd"/>
      <w:r w:rsidRPr="00AC4E54">
        <w:rPr>
          <w:rFonts w:ascii="Times New Roman" w:hAnsi="Times New Roman" w:cs="Times New Roman"/>
          <w:color w:val="000000"/>
        </w:rPr>
        <w:t>, общая площадь 519,7 кв.м., кадастровый (условный) номер 36:01:001 04 33:0001:S193:2004€-209, адрес: Воронежская (область)</w:t>
      </w:r>
      <w:proofErr w:type="gramStart"/>
      <w:r w:rsidRPr="00AC4E54">
        <w:rPr>
          <w:rFonts w:ascii="Times New Roman" w:hAnsi="Times New Roman" w:cs="Times New Roman"/>
          <w:color w:val="000000"/>
        </w:rPr>
        <w:t>,А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ннинский район, п.г.т. Анна,Энгельса,40-б, 2. Земельный участок, кадастровый номер 36:0.1:001 04 33:0021, категория земель: земли населённых пунктов, общая площадь 4 858кв.м., адрес (местоположение) объекта: </w:t>
      </w:r>
      <w:proofErr w:type="gramStart"/>
      <w:r w:rsidRPr="00AC4E54">
        <w:rPr>
          <w:rFonts w:ascii="Times New Roman" w:hAnsi="Times New Roman" w:cs="Times New Roman"/>
          <w:color w:val="000000"/>
        </w:rPr>
        <w:t xml:space="preserve">Воронежская (область), Аннинский район, п.г.т. Анна, Энгельса,40-б - начальная цена: </w:t>
      </w:r>
      <w:r w:rsidR="00E876B3" w:rsidRPr="00AC4E54">
        <w:rPr>
          <w:rFonts w:ascii="Times New Roman" w:hAnsi="Times New Roman" w:cs="Times New Roman"/>
          <w:color w:val="000000"/>
        </w:rPr>
        <w:t>975206,20</w:t>
      </w:r>
      <w:r w:rsidRPr="00AC4E54">
        <w:rPr>
          <w:rFonts w:ascii="Times New Roman" w:hAnsi="Times New Roman" w:cs="Times New Roman"/>
          <w:color w:val="000000"/>
        </w:rPr>
        <w:t xml:space="preserve"> руб.</w:t>
      </w:r>
      <w:proofErr w:type="gramEnd"/>
    </w:p>
    <w:p w:rsidR="00AC4E54" w:rsidRPr="00AC4E54" w:rsidRDefault="00AC4E54" w:rsidP="00AC4E54">
      <w:pPr>
        <w:spacing w:after="0" w:line="240" w:lineRule="auto"/>
        <w:ind w:left="-1134" w:right="-284" w:firstLine="567"/>
        <w:jc w:val="both"/>
        <w:rPr>
          <w:rFonts w:ascii="Times New Roman" w:hAnsi="Times New Roman" w:cs="Times New Roman"/>
          <w:color w:val="000000"/>
        </w:rPr>
      </w:pPr>
    </w:p>
    <w:p w:rsidR="008342EE" w:rsidRPr="00AC4E54" w:rsidRDefault="008342EE" w:rsidP="00AC4E54">
      <w:pPr>
        <w:spacing w:after="0" w:line="240" w:lineRule="auto"/>
        <w:ind w:left="-1134" w:right="-284" w:firstLine="567"/>
        <w:jc w:val="both"/>
        <w:rPr>
          <w:rFonts w:ascii="Times New Roman" w:hAnsi="Times New Roman" w:cs="Times New Roman"/>
          <w:color w:val="000000"/>
        </w:rPr>
      </w:pPr>
      <w:r w:rsidRPr="00AC4E54">
        <w:rPr>
          <w:rFonts w:ascii="Times New Roman" w:hAnsi="Times New Roman" w:cs="Times New Roman"/>
          <w:b/>
          <w:color w:val="000000"/>
        </w:rPr>
        <w:t xml:space="preserve">ЛОТ № 3: </w:t>
      </w:r>
      <w:r w:rsidRPr="00AC4E54">
        <w:rPr>
          <w:rFonts w:ascii="Times New Roman" w:hAnsi="Times New Roman" w:cs="Times New Roman"/>
          <w:color w:val="000000"/>
        </w:rPr>
        <w:t xml:space="preserve">1. Здание свинарника №1 Литер 10А, 10а, кадастровый (условный) номер 36:26:0000000:1120, площадь 1371,80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2. Здание свинарника №2 Литер 9А, 9а, кадастровый (условный) номер: 36:26:0000000:338, площадь 1 349,00 кв.м., местонахождение: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3. Здание свинарника №3 Литер 11А, кадастровый (условный) номер 36:26:0000000:754, площадь 2 161,60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4. Здание свинарник №4 Литер 12А, 12а, кадастровый (условный) номер 36:26:0000000:759, площадь 1 393,30кв.м.,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5. Здание свинарника №5 Литер 13А, 13а, 13а*, </w:t>
      </w:r>
      <w:r w:rsidRPr="00AC4E54">
        <w:rPr>
          <w:rFonts w:ascii="Times New Roman" w:hAnsi="Times New Roman" w:cs="Times New Roman"/>
          <w:color w:val="000000"/>
        </w:rPr>
        <w:lastRenderedPageBreak/>
        <w:t xml:space="preserve">кадастровый (условный) номер 36:26:0000000:753, площадь 1 293,90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6. Здание свинарника №6 Литер 14</w:t>
      </w:r>
      <w:proofErr w:type="gramStart"/>
      <w:r w:rsidRPr="00AC4E54">
        <w:rPr>
          <w:rFonts w:ascii="Times New Roman" w:hAnsi="Times New Roman" w:cs="Times New Roman"/>
          <w:color w:val="000000"/>
        </w:rPr>
        <w:t xml:space="preserve"> А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14а, кадастровый (условный) номер 36:26:4300014:261, площадь 1 794,20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7. Здание свинарника №7, Литер 15А, 15а, кадастровый (условный) номер 36:26:4300014:266, площадь 1 796,29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8. Здание зерносклада, Литер 19А, кадастровый (условный) номер 36:26:0000000:1121, площадь 742,80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9. Здание склада Литер 23А, кадастровый (условный) номер 36:26:0000000:468, площадь 966,80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10. Здание конторы, Литер 18А, кадастровый (условный) номер 36:26:0000000:830, площадь 197,80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11. Здание столовой, Литер 17А, 17а, кадастровый (условный) номер 36:26:0000000:533, площадь 311,40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12. Здание проходной, Литер 16</w:t>
      </w:r>
      <w:proofErr w:type="gramStart"/>
      <w:r w:rsidRPr="00AC4E54">
        <w:rPr>
          <w:rFonts w:ascii="Times New Roman" w:hAnsi="Times New Roman" w:cs="Times New Roman"/>
          <w:color w:val="000000"/>
        </w:rPr>
        <w:t xml:space="preserve"> А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кадастровый (условный) номер 36:26:4300014:264, площадь 16,3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13. Здание весовой, Литер 20А, кадастровый (условный) номер 36:26:0000000:831, площадь 15,3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14. Здание гаража, Литер 24А, кадастровый (условный) номер 36:26:0000000:398, площадь 862,20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15. Здание кормоцеха, Литер 21А, кадастровый (условный) номер 36:26:4300014:265, площадь 343,7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16. Здание автозаправки, Литер 29А, кадастровый (условный) номер 36:26:0000000:401, площадь 10,5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17. Водопровод, Литер 34А, кадастровый (условный) номер 36:26:0000000:825,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18. Благоустройство (ограждение), Литер II, III, IV, V, VI, 1,2, кадастровый (условный) номер 36:26:0000000:1124, 2 997,90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19. Незавершенный строительством объект, кадастровый (условный) номер 36:26:4300014:259,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20. Водонапорная башня, Литер 30</w:t>
      </w:r>
      <w:proofErr w:type="gramStart"/>
      <w:r w:rsidRPr="00AC4E54">
        <w:rPr>
          <w:rFonts w:ascii="Times New Roman" w:hAnsi="Times New Roman" w:cs="Times New Roman"/>
          <w:color w:val="000000"/>
        </w:rPr>
        <w:t xml:space="preserve"> А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кадастровый (условный) номер 36:26:4300014:257,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21. Водонапорная башня, Литер 32А, кадастровый (условный) номер 36:26:0000000:748,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22. Водопровод, Литер 35А, кадастровый (условный) номер 36:26:0000000:1135,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23. Асфальтобетонное покрытие, Литер VII-А, кадастровый (условный) номер 36:26:4300014:262, 39 004,20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24. Здание свинарника № 1 "а", Литер 1А, кадастровый (условный) номер 36:26:0000000:1134, площадь 1 963,80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25. Здание свинарника № 2«а», Литер 2А, кадастровый (условный) номер 36:26:34:00-00-00:00:1678:2003-2-97, площадь 1 991,17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26. Здание свинарника № 3«а», Литер 3А, кадастровый (условный) номер 36:26:0000000:472, площадь 1 957,11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27. Здание свинарника № 4«а», Литер 4</w:t>
      </w:r>
      <w:proofErr w:type="gramStart"/>
      <w:r w:rsidRPr="00AC4E54">
        <w:rPr>
          <w:rFonts w:ascii="Times New Roman" w:hAnsi="Times New Roman" w:cs="Times New Roman"/>
          <w:color w:val="000000"/>
        </w:rPr>
        <w:t xml:space="preserve"> А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кадастровый (условный) номер 36:25:0000000:3328, площадь 1 998,40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28. Здание свинарника № 5«а», Литер 5А, кадастровый (условный) номер 36:26:4300014:256, площадь 1 958,10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29. Здание свинарника № 6«а», Литер 6А, кадастровый (условный) номер 36:26:4300014:263, площадь 1 923,60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30. Здание свинарника № 7«а», Литер 7А, кадастровый (условный) номер </w:t>
      </w:r>
      <w:r w:rsidRPr="00AC4E54">
        <w:rPr>
          <w:rFonts w:ascii="Times New Roman" w:hAnsi="Times New Roman" w:cs="Times New Roman"/>
          <w:color w:val="000000"/>
        </w:rPr>
        <w:lastRenderedPageBreak/>
        <w:t xml:space="preserve">36:26:0000000:535, площадь 1 945,51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31. Здание свинарника № 8«а», Литер 8А, кадастровый (условный) номер 36:26:4300014:260, площадь 1 948,70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32. Здание Сенохранилища, Литер 25А, кадастровый (условный) номер 36:26:0000000:829, площадь 304,8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33. Здание </w:t>
      </w:r>
      <w:proofErr w:type="spellStart"/>
      <w:r w:rsidRPr="00AC4E54">
        <w:rPr>
          <w:rFonts w:ascii="Times New Roman" w:hAnsi="Times New Roman" w:cs="Times New Roman"/>
          <w:color w:val="000000"/>
        </w:rPr>
        <w:t>корнажного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цеха, Литер 22А, кадастровый (условный) номер 36:26:0000000:594, площадь 50,2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34. Коллектор, Литер 36А, кадастровый (условный) номер 36:26:0000000:1122,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35. Жижесборник, Литер 37А, кадастровый (условный) номер 36:26:0000000:1131, площадь 398,7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36. Насосная станция, Литер 27А, кадастровый (условный) номер 36:26:0000000:596, площадь 23,2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37. Насосная станция, Литер 28А, кадастровый (условный) номер 36:26:0000000:473, площадь 39,6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38. Башня насосная, Литер 36</w:t>
      </w:r>
      <w:proofErr w:type="gramStart"/>
      <w:r w:rsidRPr="00AC4E54">
        <w:rPr>
          <w:rFonts w:ascii="Times New Roman" w:hAnsi="Times New Roman" w:cs="Times New Roman"/>
          <w:color w:val="000000"/>
        </w:rPr>
        <w:t xml:space="preserve"> А</w:t>
      </w:r>
      <w:proofErr w:type="gramEnd"/>
      <w:r w:rsidRPr="00AC4E54">
        <w:rPr>
          <w:rFonts w:ascii="Times New Roman" w:hAnsi="Times New Roman" w:cs="Times New Roman"/>
          <w:color w:val="000000"/>
        </w:rPr>
        <w:t xml:space="preserve">, кадастровый (условный) номер 36:26:0000000:1136, площадь 117,2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39. Артезианская скважина, Литер 31А, кадастровый (условный) номер 36:26:0000000:1118,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40. Артезианская скважина, Литер 33А, кадастровый (условный) номер 36:26:0000000:392,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41. Коллектор канализационный Литер 38А, кадастровый (условный) номер 36:26:0000000:330,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42. Поля фильтрации, Литер 39А, кадастровый (условный) номер 36:26:0000000:1123, площадь 18 729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43. Земельный участок, кадастровый (условный) номер 36:26:4300014:0002, площадь 38 694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Репьевка, 44. Земельный участок, кадастровый (условный) номер 36:26:4300014:0001, площадь 198 734 кв.м., местоположение: Воронежская область, </w:t>
      </w:r>
      <w:proofErr w:type="spellStart"/>
      <w:r w:rsidRPr="00AC4E54">
        <w:rPr>
          <w:rFonts w:ascii="Times New Roman" w:hAnsi="Times New Roman" w:cs="Times New Roman"/>
          <w:color w:val="000000"/>
        </w:rPr>
        <w:t>Репьевский</w:t>
      </w:r>
      <w:proofErr w:type="spellEnd"/>
      <w:r w:rsidRPr="00AC4E54">
        <w:rPr>
          <w:rFonts w:ascii="Times New Roman" w:hAnsi="Times New Roman" w:cs="Times New Roman"/>
          <w:color w:val="000000"/>
        </w:rPr>
        <w:t xml:space="preserve"> район, 850 и 1500м. по направлению на северо-запад от жилого дома № 77 по улице Воронежская села Репьевка - начальная цена: </w:t>
      </w:r>
      <w:r w:rsidR="002009F7" w:rsidRPr="00AC4E54">
        <w:rPr>
          <w:rFonts w:ascii="Times New Roman" w:hAnsi="Times New Roman" w:cs="Times New Roman"/>
          <w:color w:val="000000"/>
        </w:rPr>
        <w:t>9373217,54</w:t>
      </w:r>
      <w:r w:rsidRPr="00AC4E54">
        <w:rPr>
          <w:rFonts w:ascii="Times New Roman" w:hAnsi="Times New Roman" w:cs="Times New Roman"/>
          <w:color w:val="000000"/>
        </w:rPr>
        <w:t xml:space="preserve"> руб.</w:t>
      </w:r>
    </w:p>
    <w:p w:rsidR="004F49B0" w:rsidRPr="00AC4E54" w:rsidRDefault="004F49B0" w:rsidP="00AC4E54">
      <w:pPr>
        <w:spacing w:after="0" w:line="240" w:lineRule="auto"/>
        <w:ind w:left="-1134" w:right="-284" w:firstLine="567"/>
        <w:jc w:val="both"/>
        <w:rPr>
          <w:rFonts w:ascii="Times New Roman" w:hAnsi="Times New Roman" w:cs="Times New Roman"/>
          <w:color w:val="000000"/>
        </w:rPr>
      </w:pPr>
    </w:p>
    <w:p w:rsidR="00137D18" w:rsidRPr="00AC4E54" w:rsidRDefault="00137D18" w:rsidP="00AC4E54">
      <w:pPr>
        <w:ind w:left="-1134" w:right="-284" w:firstLine="567"/>
        <w:jc w:val="both"/>
        <w:rPr>
          <w:rFonts w:ascii="Times New Roman" w:hAnsi="Times New Roman" w:cs="Times New Roman"/>
        </w:rPr>
      </w:pPr>
    </w:p>
    <w:p w:rsidR="00AC4E54" w:rsidRPr="00AC4E54" w:rsidRDefault="00AC4E54">
      <w:pPr>
        <w:ind w:left="-1134" w:right="-284" w:firstLine="567"/>
        <w:jc w:val="both"/>
        <w:rPr>
          <w:rFonts w:ascii="Times New Roman" w:hAnsi="Times New Roman" w:cs="Times New Roman"/>
        </w:rPr>
      </w:pPr>
    </w:p>
    <w:sectPr w:rsidR="00AC4E54" w:rsidRPr="00AC4E54" w:rsidSect="00E048D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B6A48"/>
    <w:rsid w:val="000537A7"/>
    <w:rsid w:val="00064929"/>
    <w:rsid w:val="00137D18"/>
    <w:rsid w:val="00140A07"/>
    <w:rsid w:val="002009F7"/>
    <w:rsid w:val="002B2E37"/>
    <w:rsid w:val="004B6A48"/>
    <w:rsid w:val="004F49B0"/>
    <w:rsid w:val="006D2A06"/>
    <w:rsid w:val="00753DC9"/>
    <w:rsid w:val="008342EE"/>
    <w:rsid w:val="00847C13"/>
    <w:rsid w:val="00926C21"/>
    <w:rsid w:val="009A105A"/>
    <w:rsid w:val="009A355A"/>
    <w:rsid w:val="009A3BC0"/>
    <w:rsid w:val="00AC4E54"/>
    <w:rsid w:val="00D35055"/>
    <w:rsid w:val="00D85839"/>
    <w:rsid w:val="00E048D7"/>
    <w:rsid w:val="00E13A29"/>
    <w:rsid w:val="00E876B3"/>
    <w:rsid w:val="00ED1509"/>
    <w:rsid w:val="00FB5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5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B80D0F-ED26-49B5-8E1B-A22B8D4A4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3403</Words>
  <Characters>19402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</cp:lastModifiedBy>
  <cp:revision>2</cp:revision>
  <cp:lastPrinted>2019-10-09T10:11:00Z</cp:lastPrinted>
  <dcterms:created xsi:type="dcterms:W3CDTF">2019-10-09T10:45:00Z</dcterms:created>
  <dcterms:modified xsi:type="dcterms:W3CDTF">2019-10-09T10:45:00Z</dcterms:modified>
</cp:coreProperties>
</file>