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Договор о задатке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</w:pPr>
      <w:r>
        <w:t xml:space="preserve">г. Петрозаводск                                                     </w:t>
      </w:r>
      <w:r w:rsidR="000B14D0">
        <w:t xml:space="preserve">                             </w:t>
      </w:r>
      <w:r>
        <w:t xml:space="preserve"> «__»  ____________ 201</w:t>
      </w:r>
      <w:r w:rsidR="000B14D0">
        <w:t>_г.</w:t>
      </w:r>
      <w:r>
        <w:t xml:space="preserve">  </w:t>
      </w:r>
    </w:p>
    <w:p w:rsidR="00833437" w:rsidRDefault="00833437">
      <w:pPr>
        <w:pStyle w:val="a5"/>
      </w:pPr>
    </w:p>
    <w:p w:rsidR="00833437" w:rsidRDefault="0057665B">
      <w:pPr>
        <w:pStyle w:val="a5"/>
      </w:pPr>
      <w:r>
        <w:tab/>
      </w:r>
      <w:r w:rsidR="00055E64">
        <w:t>Конкурсный управляющий ООО «Трейдмарк» (</w:t>
      </w:r>
      <w:r w:rsidR="00055E64" w:rsidRPr="00F60F04">
        <w:rPr>
          <w:rFonts w:cs="Times New Roman"/>
          <w:color w:val="000000" w:themeColor="text1"/>
        </w:rPr>
        <w:t xml:space="preserve">ИНН </w:t>
      </w:r>
      <w:hyperlink r:id="rId7" w:tgtFrame="_blank" w:tooltip="Общество с ограниченной ответственностью &quot;Трейдмарк&quot;" w:history="1">
        <w:r w:rsidR="00055E64" w:rsidRPr="00F60F04">
          <w:rPr>
            <w:rFonts w:cs="Times New Roman"/>
            <w:color w:val="000000" w:themeColor="text1"/>
            <w:u w:val="single"/>
            <w:shd w:val="clear" w:color="auto" w:fill="FFFF00"/>
          </w:rPr>
          <w:t>7720627292</w:t>
        </w:r>
      </w:hyperlink>
      <w:r w:rsidR="00055E64" w:rsidRPr="00F60F04">
        <w:rPr>
          <w:rFonts w:cs="Times New Roman"/>
          <w:color w:val="000000" w:themeColor="text1"/>
        </w:rPr>
        <w:t xml:space="preserve"> , ОГРН </w:t>
      </w:r>
      <w:hyperlink r:id="rId8" w:tgtFrame="_blank" w:tooltip="Общество с ограниченной ответственностью &quot;Трейдмарк&quot;" w:history="1">
        <w:r w:rsidR="00055E64" w:rsidRPr="00F60F04">
          <w:rPr>
            <w:rFonts w:cs="Times New Roman"/>
            <w:color w:val="000000" w:themeColor="text1"/>
            <w:u w:val="single"/>
          </w:rPr>
          <w:t>5087746003472</w:t>
        </w:r>
      </w:hyperlink>
      <w:r w:rsidR="00055E64" w:rsidRPr="00F60F04">
        <w:rPr>
          <w:rFonts w:cs="Times New Roman"/>
          <w:color w:val="000000" w:themeColor="text1"/>
        </w:rPr>
        <w:t xml:space="preserve"> , адрес: 196084, Санкт-Петербург, ул. Ломаная, д. 11, лит. А, пом. 16Н</w:t>
      </w:r>
      <w:r w:rsidR="00055E64">
        <w:rPr>
          <w:rFonts w:cs="Times New Roman"/>
          <w:color w:val="000000" w:themeColor="text1"/>
        </w:rPr>
        <w:t xml:space="preserve">) </w:t>
      </w:r>
      <w:bookmarkStart w:id="0" w:name="_GoBack"/>
      <w:bookmarkEnd w:id="0"/>
      <w:r w:rsidR="000B14D0" w:rsidRPr="000B14D0">
        <w:rPr>
          <w:b/>
        </w:rPr>
        <w:t>Циркунов Алексей Владимирович</w:t>
      </w:r>
      <w:r>
        <w:t xml:space="preserve">, именуемый  в дальнейшем </w:t>
      </w:r>
      <w:r>
        <w:rPr>
          <w:b/>
          <w:bCs/>
        </w:rPr>
        <w:t xml:space="preserve">«Организатор торгов», </w:t>
      </w:r>
      <w:r>
        <w:t xml:space="preserve">действующий на основании </w:t>
      </w:r>
      <w:r w:rsidR="00F60F04">
        <w:t>Решения Арбитражного суда города Санкт Петербурга и Ленинградской области от «31» марта 2015 г. по делу № А56-1921/2015</w:t>
      </w:r>
      <w:r w:rsidR="000B14D0">
        <w:t>, с одной стороны</w:t>
      </w:r>
      <w:r>
        <w:t xml:space="preserve">  и</w:t>
      </w:r>
    </w:p>
    <w:p w:rsidR="00833437" w:rsidRDefault="0057665B">
      <w:pPr>
        <w:pStyle w:val="a5"/>
        <w:ind w:firstLine="540"/>
      </w:pPr>
      <w:r>
        <w:rPr>
          <w:b/>
          <w:bCs/>
        </w:rPr>
        <w:t>________________________________________________________________________,</w:t>
      </w:r>
      <w:r>
        <w:t xml:space="preserve"> именуемое в дальнейшем </w:t>
      </w:r>
      <w:r>
        <w:rPr>
          <w:b/>
          <w:bCs/>
        </w:rPr>
        <w:t>«Претендент»,</w:t>
      </w:r>
      <w:r>
        <w:t xml:space="preserve"> в лице ___________________________, действующего на основании _______________________________________, с другой стороны, заключили настоящий договор о нижеследующем: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Pr="00F60F04" w:rsidRDefault="0057665B">
      <w:pPr>
        <w:pStyle w:val="a5"/>
        <w:ind w:firstLine="540"/>
        <w:rPr>
          <w:rFonts w:cs="Times New Roman"/>
          <w:color w:val="000000" w:themeColor="text1"/>
        </w:rPr>
      </w:pPr>
      <w:r w:rsidRPr="00F60F04">
        <w:rPr>
          <w:rFonts w:cs="Times New Roman"/>
          <w:color w:val="000000" w:themeColor="text1"/>
        </w:rPr>
        <w:t>1.1. Претендент для участия в торгах по реа</w:t>
      </w:r>
      <w:r w:rsidR="000B14D0" w:rsidRPr="00F60F04">
        <w:rPr>
          <w:rFonts w:cs="Times New Roman"/>
          <w:color w:val="000000" w:themeColor="text1"/>
        </w:rPr>
        <w:t>лизации имущества</w:t>
      </w:r>
      <w:r w:rsidR="00F60F04" w:rsidRPr="00F60F04">
        <w:rPr>
          <w:rFonts w:cs="Times New Roman"/>
          <w:color w:val="000000" w:themeColor="text1"/>
        </w:rPr>
        <w:t xml:space="preserve"> ООО «Трейдмарк» (ИНН </w:t>
      </w:r>
      <w:hyperlink r:id="rId9" w:tgtFrame="_blank" w:tooltip="Общество с ограниченной ответственностью &quot;Трейдмарк&quot;" w:history="1">
        <w:r w:rsidR="00F60F04" w:rsidRPr="00F60F04">
          <w:rPr>
            <w:rFonts w:cs="Times New Roman"/>
            <w:color w:val="000000" w:themeColor="text1"/>
            <w:u w:val="single"/>
            <w:shd w:val="clear" w:color="auto" w:fill="FFFF00"/>
          </w:rPr>
          <w:t>7720627292</w:t>
        </w:r>
      </w:hyperlink>
      <w:r w:rsidR="00F60F04" w:rsidRPr="00F60F04">
        <w:rPr>
          <w:rFonts w:cs="Times New Roman"/>
          <w:color w:val="000000" w:themeColor="text1"/>
        </w:rPr>
        <w:t xml:space="preserve"> , ОГРН </w:t>
      </w:r>
      <w:hyperlink r:id="rId10" w:tgtFrame="_blank" w:tooltip="Общество с ограниченной ответственностью &quot;Трейдмарк&quot;" w:history="1">
        <w:r w:rsidR="00F60F04" w:rsidRPr="00F60F04">
          <w:rPr>
            <w:rFonts w:cs="Times New Roman"/>
            <w:color w:val="000000" w:themeColor="text1"/>
            <w:u w:val="single"/>
          </w:rPr>
          <w:t>5087746003472</w:t>
        </w:r>
      </w:hyperlink>
      <w:r w:rsidR="00F60F04" w:rsidRPr="00F60F04">
        <w:rPr>
          <w:rFonts w:cs="Times New Roman"/>
          <w:color w:val="000000" w:themeColor="text1"/>
        </w:rPr>
        <w:t xml:space="preserve"> , адрес: 196084, Санкт-Петербург, ул. Ломаная, д. 11, лит. А, пом. 16Н)</w:t>
      </w:r>
      <w:r w:rsidR="000B14D0" w:rsidRPr="00F60F04">
        <w:rPr>
          <w:rFonts w:cs="Times New Roman"/>
          <w:color w:val="000000" w:themeColor="text1"/>
        </w:rPr>
        <w:t xml:space="preserve"> </w:t>
      </w:r>
      <w:r w:rsidR="00F60F04" w:rsidRPr="00F60F04">
        <w:rPr>
          <w:rFonts w:cs="Times New Roman"/>
          <w:color w:val="000000" w:themeColor="text1"/>
        </w:rPr>
        <w:t>Лот №1:Право требования в сумме 78181171,34 руб. к Симкину Владимиру Игоревичу</w:t>
      </w:r>
      <w:r w:rsidRPr="00F60F04">
        <w:rPr>
          <w:rFonts w:cs="Times New Roman"/>
          <w:b/>
          <w:bCs/>
          <w:color w:val="000000" w:themeColor="text1"/>
        </w:rPr>
        <w:t xml:space="preserve">, </w:t>
      </w:r>
      <w:r w:rsidRPr="00F60F04">
        <w:rPr>
          <w:rFonts w:cs="Times New Roman"/>
          <w:color w:val="000000" w:themeColor="text1"/>
        </w:rPr>
        <w:t xml:space="preserve">перечисляет, а Организатор торгов принимает на счет, указанный в настоящем договоре задаток в размере     </w:t>
      </w:r>
      <w:r w:rsidR="00F60F04">
        <w:rPr>
          <w:rFonts w:cs="Times New Roman"/>
          <w:color w:val="000000" w:themeColor="text1"/>
        </w:rPr>
        <w:t>___________</w:t>
      </w:r>
      <w:r w:rsidRPr="00F60F04">
        <w:rPr>
          <w:rFonts w:cs="Times New Roman"/>
          <w:color w:val="000000" w:themeColor="text1"/>
        </w:rPr>
        <w:t xml:space="preserve"> рублей (  </w:t>
      </w:r>
      <w:r w:rsidR="00F60F04">
        <w:rPr>
          <w:rFonts w:cs="Times New Roman"/>
          <w:color w:val="000000" w:themeColor="text1"/>
        </w:rPr>
        <w:t>______________</w:t>
      </w:r>
      <w:r w:rsidRPr="00F60F04">
        <w:rPr>
          <w:rFonts w:cs="Times New Roman"/>
          <w:color w:val="000000" w:themeColor="text1"/>
        </w:rPr>
        <w:t>рублей).  Указанный задаток вносится Претендентом в качестве обеспечения участия Претендента на торгах по приобретению имущества, входящего в состав лота №1</w:t>
      </w:r>
    </w:p>
    <w:p w:rsidR="00833437" w:rsidRDefault="00833437">
      <w:pPr>
        <w:pStyle w:val="a5"/>
      </w:pPr>
    </w:p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 xml:space="preserve">2.1. В случае, если Претендент не будет признан победителем торгов по соответствующему лоту, Организатор торгов обязуется возвратить задаток по лоту, перечислив его на указанный в настоящем договоре счет Претендента по истечении 5 (пяти) рабочих дней с даты подписания протокола о результатах проведения торгов. </w:t>
      </w:r>
    </w:p>
    <w:p w:rsidR="00833437" w:rsidRDefault="0057665B">
      <w:pPr>
        <w:pStyle w:val="a5"/>
        <w:ind w:firstLine="540"/>
      </w:pPr>
      <w:r>
        <w:t>2.2. В случае, если Претендент, признанный победителем торгов по соответствующему лоту, уклоняется от подписания протокола о результатах проведения торгов, или  не заключает договор купли-продажи имущества в 10-дневный срок, он утрачивает право на возврат задатка и заключение договора купли-продажи.</w:t>
      </w:r>
    </w:p>
    <w:p w:rsidR="00833437" w:rsidRDefault="0057665B">
      <w:pPr>
        <w:pStyle w:val="a5"/>
        <w:ind w:firstLine="540"/>
      </w:pPr>
      <w:r>
        <w:t>2.3. В случае признания конкурса несостоявшимся, Организатор торгов перечисляет Претенденту сумму задатка в течение 5 (пяти) рабочих дней с даты утверждения Организатором торгов протокола о результатах проведения торгов.</w:t>
      </w:r>
    </w:p>
    <w:p w:rsidR="00833437" w:rsidRDefault="0057665B">
      <w:pPr>
        <w:pStyle w:val="a5"/>
        <w:ind w:firstLine="540"/>
      </w:pPr>
      <w:r>
        <w:t xml:space="preserve"> 2.4. 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5 (пяти) банковских дней после подписания договора купли-продажи.</w:t>
      </w:r>
    </w:p>
    <w:p w:rsidR="00833437" w:rsidRDefault="00833437">
      <w:pPr>
        <w:pStyle w:val="a5"/>
        <w:ind w:left="360"/>
        <w:jc w:val="center"/>
        <w:rPr>
          <w:b/>
          <w:bCs/>
        </w:rPr>
      </w:pPr>
    </w:p>
    <w:p w:rsidR="00833437" w:rsidRDefault="0057665B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3.Срок действия договора</w:t>
      </w:r>
    </w:p>
    <w:p w:rsidR="00833437" w:rsidRDefault="00833437">
      <w:pPr>
        <w:pStyle w:val="a5"/>
        <w:ind w:left="360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>3.1.Настоящий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833437" w:rsidRDefault="0057665B">
      <w:pPr>
        <w:pStyle w:val="a5"/>
        <w:ind w:firstLine="540"/>
      </w:pPr>
      <w:r>
        <w:t xml:space="preserve">3.2. Все возможные споры и разногласия будут решаться сторонами путем переговоров. В случае невозможности разрешения споров и разногласий путем </w:t>
      </w:r>
      <w:r>
        <w:lastRenderedPageBreak/>
        <w:t xml:space="preserve">переговоров, они будут переданы на разрешение Арбитражного суда </w:t>
      </w:r>
      <w:r w:rsidR="000B14D0">
        <w:t xml:space="preserve">Республики Карелия </w:t>
      </w:r>
      <w:r>
        <w:t>либо, по подведомственности, на разрешение соответствующего суда общей юрисдикции.</w:t>
      </w:r>
    </w:p>
    <w:p w:rsidR="00833437" w:rsidRDefault="0057665B">
      <w:pPr>
        <w:pStyle w:val="a5"/>
        <w:ind w:firstLine="540"/>
      </w:pPr>
      <w:r>
        <w:t>3.3. Настоящий договор составлен в двух экземплярах, имеющих одинаковую юридическую силу, по одному для каждой из сторон.</w:t>
      </w:r>
    </w:p>
    <w:p w:rsidR="00833437" w:rsidRDefault="00833437">
      <w:pPr>
        <w:pStyle w:val="a5"/>
        <w:ind w:left="360"/>
      </w:pPr>
    </w:p>
    <w:p w:rsidR="00833437" w:rsidRDefault="0057665B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4.Юридические 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0B14D0" w:rsidTr="00DF6422">
        <w:tc>
          <w:tcPr>
            <w:tcW w:w="4782" w:type="dxa"/>
          </w:tcPr>
          <w:p w:rsidR="000B14D0" w:rsidRPr="00987339" w:rsidRDefault="000B14D0" w:rsidP="00DF6422">
            <w:pPr>
              <w:pStyle w:val="a5"/>
              <w:jc w:val="left"/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</w:rPr>
              <w:t>«Организатор торгов»:</w:t>
            </w:r>
          </w:p>
        </w:tc>
        <w:tc>
          <w:tcPr>
            <w:tcW w:w="4783" w:type="dxa"/>
          </w:tcPr>
          <w:p w:rsidR="000B14D0" w:rsidRPr="00987339" w:rsidRDefault="000B14D0" w:rsidP="00DF6422">
            <w:pPr>
              <w:pStyle w:val="a6"/>
              <w:rPr>
                <w:b/>
                <w:bCs/>
              </w:rPr>
            </w:pPr>
            <w:r>
              <w:rPr>
                <w:b/>
                <w:bCs/>
              </w:rPr>
              <w:t xml:space="preserve">«Претендент»: </w:t>
            </w:r>
          </w:p>
        </w:tc>
      </w:tr>
      <w:tr w:rsidR="000B14D0" w:rsidTr="00DF6422">
        <w:tc>
          <w:tcPr>
            <w:tcW w:w="4782" w:type="dxa"/>
          </w:tcPr>
          <w:p w:rsidR="00F60F04" w:rsidRPr="00F60F04" w:rsidRDefault="00F60F04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0"/>
                <w:szCs w:val="20"/>
              </w:rPr>
            </w:pPr>
            <w:r w:rsidRPr="00F60F04">
              <w:rPr>
                <w:rFonts w:cs="Times New Roman"/>
                <w:sz w:val="20"/>
                <w:szCs w:val="20"/>
              </w:rPr>
              <w:t xml:space="preserve">ООО «Трейдмарк» </w:t>
            </w:r>
            <w:r w:rsidRPr="00F60F04">
              <w:rPr>
                <w:rFonts w:cs="Times New Roman"/>
                <w:color w:val="000000" w:themeColor="text1"/>
                <w:sz w:val="20"/>
                <w:szCs w:val="20"/>
              </w:rPr>
              <w:t xml:space="preserve">ИНН </w:t>
            </w:r>
            <w:hyperlink r:id="rId11" w:tgtFrame="_blank" w:tooltip="Общество с ограниченной ответственностью &quot;Трейдмарк&quot;" w:history="1">
              <w:r w:rsidRPr="00F60F04">
                <w:rPr>
                  <w:rFonts w:cs="Times New Roman"/>
                  <w:color w:val="000000" w:themeColor="text1"/>
                  <w:sz w:val="20"/>
                  <w:szCs w:val="20"/>
                  <w:u w:val="single"/>
                  <w:shd w:val="clear" w:color="auto" w:fill="FFFF00"/>
                </w:rPr>
                <w:t>7720627292</w:t>
              </w:r>
            </w:hyperlink>
            <w:r w:rsidRPr="00F60F04">
              <w:rPr>
                <w:rFonts w:cs="Times New Roman"/>
                <w:color w:val="000000" w:themeColor="text1"/>
                <w:sz w:val="20"/>
                <w:szCs w:val="20"/>
              </w:rPr>
              <w:t xml:space="preserve"> , ОГРН </w:t>
            </w:r>
            <w:hyperlink r:id="rId12" w:tgtFrame="_blank" w:tooltip="Общество с ограниченной ответственностью &quot;Трейдмарк&quot;" w:history="1">
              <w:r w:rsidRPr="00F60F04">
                <w:rPr>
                  <w:rFonts w:cs="Times New Roman"/>
                  <w:color w:val="000000" w:themeColor="text1"/>
                  <w:sz w:val="20"/>
                  <w:szCs w:val="20"/>
                  <w:u w:val="single"/>
                </w:rPr>
                <w:t>5087746003472</w:t>
              </w:r>
            </w:hyperlink>
            <w:r w:rsidRPr="00F60F04">
              <w:rPr>
                <w:rFonts w:cs="Times New Roman"/>
                <w:color w:val="000000" w:themeColor="text1"/>
                <w:sz w:val="20"/>
                <w:szCs w:val="20"/>
              </w:rPr>
              <w:t xml:space="preserve"> , адрес: 196084, Санкт-Петербург, ул. Ломаная, д. 11, лит. А, пом. 16Н</w:t>
            </w:r>
          </w:p>
          <w:p w:rsidR="000B14D0" w:rsidRDefault="00F60F04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  <w:r w:rsidRPr="000D59C9">
              <w:rPr>
                <w:rFonts w:cs="Times New Roman"/>
                <w:sz w:val="20"/>
                <w:szCs w:val="20"/>
              </w:rPr>
              <w:t>Отделение №8628 ПАО Сбербанк России г. Петрозаводск, БИК 048602673 к/сч 30101810600000000673, р/сч 40702810325000003928</w:t>
            </w:r>
          </w:p>
        </w:tc>
        <w:tc>
          <w:tcPr>
            <w:tcW w:w="4783" w:type="dxa"/>
          </w:tcPr>
          <w:p w:rsidR="000B14D0" w:rsidRDefault="000B14D0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</w:tr>
    </w:tbl>
    <w:p w:rsidR="00833437" w:rsidRDefault="00833437">
      <w:pPr>
        <w:ind w:right="594"/>
        <w:jc w:val="both"/>
        <w:rPr>
          <w:color w:val="333333"/>
          <w:u w:color="333333"/>
        </w:rPr>
      </w:pPr>
    </w:p>
    <w:p w:rsidR="00833437" w:rsidRDefault="00833437">
      <w:pPr>
        <w:pStyle w:val="a5"/>
        <w:rPr>
          <w:color w:val="333333"/>
          <w:u w:color="333333"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>Подписи:</w:t>
      </w: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>«Организатор торгов»                                                                        «Претендент»</w:t>
      </w:r>
    </w:p>
    <w:p w:rsidR="00833437" w:rsidRDefault="00833437">
      <w:pPr>
        <w:pStyle w:val="a5"/>
        <w:rPr>
          <w:b/>
          <w:bCs/>
        </w:rPr>
      </w:pPr>
    </w:p>
    <w:p w:rsidR="00833437" w:rsidRDefault="00F60F04">
      <w:pPr>
        <w:pStyle w:val="a5"/>
        <w:rPr>
          <w:b/>
          <w:bCs/>
        </w:rPr>
      </w:pPr>
      <w:r>
        <w:rPr>
          <w:b/>
          <w:bCs/>
        </w:rPr>
        <w:t xml:space="preserve">  Конкурсный</w:t>
      </w:r>
      <w:r w:rsidR="0057665B">
        <w:rPr>
          <w:b/>
          <w:bCs/>
        </w:rPr>
        <w:t xml:space="preserve"> управляющий                                                  </w:t>
      </w:r>
    </w:p>
    <w:p w:rsidR="00833437" w:rsidRDefault="00F60F04">
      <w:pPr>
        <w:pStyle w:val="a5"/>
        <w:rPr>
          <w:b/>
          <w:bCs/>
        </w:rPr>
      </w:pPr>
      <w:r>
        <w:rPr>
          <w:b/>
          <w:bCs/>
        </w:rPr>
        <w:t xml:space="preserve">  ООО «Трейдмарк»</w:t>
      </w:r>
      <w:r w:rsidR="0057665B">
        <w:rPr>
          <w:b/>
          <w:bCs/>
        </w:rPr>
        <w:t xml:space="preserve">                                                                                           </w:t>
      </w:r>
      <w:r w:rsidR="0057665B">
        <w:rPr>
          <w:b/>
          <w:bCs/>
        </w:rPr>
        <w:tab/>
      </w:r>
      <w:r w:rsidR="0057665B">
        <w:rPr>
          <w:b/>
          <w:bCs/>
        </w:rPr>
        <w:tab/>
      </w:r>
      <w:r w:rsidR="0057665B">
        <w:rPr>
          <w:b/>
          <w:bCs/>
        </w:rPr>
        <w:tab/>
      </w:r>
    </w:p>
    <w:p w:rsidR="00833437" w:rsidRDefault="00833437">
      <w:pPr>
        <w:pStyle w:val="a5"/>
        <w:rPr>
          <w:b/>
          <w:bCs/>
        </w:rPr>
      </w:pPr>
    </w:p>
    <w:p w:rsidR="00833437" w:rsidRDefault="000B14D0">
      <w:pPr>
        <w:pStyle w:val="a5"/>
        <w:rPr>
          <w:b/>
          <w:bCs/>
        </w:rPr>
      </w:pPr>
      <w:r>
        <w:rPr>
          <w:b/>
          <w:bCs/>
        </w:rPr>
        <w:t>________________ Циркунов А.В</w:t>
      </w:r>
      <w:r w:rsidR="0057665B">
        <w:rPr>
          <w:b/>
          <w:bCs/>
        </w:rPr>
        <w:t>.                                 _______________/_______________/</w:t>
      </w: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</w:t>
      </w: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</w:pPr>
    </w:p>
    <w:sectPr w:rsidR="00833437">
      <w:headerReference w:type="default" r:id="rId13"/>
      <w:footerReference w:type="default" r:id="rId14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EE8" w:rsidRDefault="00131EE8">
      <w:r>
        <w:separator/>
      </w:r>
    </w:p>
  </w:endnote>
  <w:endnote w:type="continuationSeparator" w:id="0">
    <w:p w:rsidR="00131EE8" w:rsidRDefault="00131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437" w:rsidRDefault="0083343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EE8" w:rsidRDefault="00131EE8">
      <w:r>
        <w:separator/>
      </w:r>
    </w:p>
  </w:footnote>
  <w:footnote w:type="continuationSeparator" w:id="0">
    <w:p w:rsidR="00131EE8" w:rsidRDefault="00131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437" w:rsidRDefault="0083343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33437"/>
    <w:rsid w:val="00055E64"/>
    <w:rsid w:val="000B14D0"/>
    <w:rsid w:val="00131EE8"/>
    <w:rsid w:val="003F6D2C"/>
    <w:rsid w:val="0057665B"/>
    <w:rsid w:val="00833437"/>
    <w:rsid w:val="00F6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</w:rPr>
  </w:style>
  <w:style w:type="table" w:styleId="a7">
    <w:name w:val="Table Grid"/>
    <w:basedOn w:val="a1"/>
    <w:uiPriority w:val="59"/>
    <w:rsid w:val="000B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</w:rPr>
  </w:style>
  <w:style w:type="table" w:styleId="a7">
    <w:name w:val="Table Grid"/>
    <w:basedOn w:val="a1"/>
    <w:uiPriority w:val="59"/>
    <w:rsid w:val="000B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4014ceba8a42f08230211fe90eb220a8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artoteka.ru/card/4014ceba8a42f08230211fe90eb220a8/" TargetMode="External"/><Relationship Id="rId12" Type="http://schemas.openxmlformats.org/officeDocument/2006/relationships/hyperlink" Target="https://kartoteka.ru/card/4014ceba8a42f08230211fe90eb220a8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kartoteka.ru/card/4014ceba8a42f08230211fe90eb220a8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kartoteka.ru/card/4014ceba8a42f08230211fe90eb220a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rtoteka.ru/card/4014ceba8a42f08230211fe90eb220a8/" TargetMode="Externa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5</cp:revision>
  <dcterms:created xsi:type="dcterms:W3CDTF">2018-12-04T15:09:00Z</dcterms:created>
  <dcterms:modified xsi:type="dcterms:W3CDTF">2019-01-15T13:45:00Z</dcterms:modified>
</cp:coreProperties>
</file>